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0E6B" w14:textId="25461B05" w:rsidR="008869C6" w:rsidRPr="000D71DE" w:rsidRDefault="008869C6" w:rsidP="008869C6">
      <w:pPr>
        <w:pStyle w:val="1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</w:pPr>
      <w:bookmarkStart w:id="0" w:name="_Toc164007613"/>
      <w:bookmarkStart w:id="1" w:name="_GoBack"/>
      <w:bookmarkEnd w:id="1"/>
      <w:r w:rsidRPr="000D71DE"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  <w:t>Інформація про отримання дозволу для ознайомлення з нею громадс</w:t>
      </w:r>
      <w:r w:rsidR="00EF6FD7"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  <w:t>ь</w:t>
      </w:r>
      <w:r w:rsidRPr="000D71DE">
        <w:rPr>
          <w:rFonts w:ascii="Times New Roman" w:hAnsi="Times New Roman" w:cs="Times New Roman"/>
          <w:caps/>
          <w:color w:val="auto"/>
          <w:sz w:val="24"/>
          <w:szCs w:val="24"/>
          <w:lang w:val="uk-UA"/>
        </w:rPr>
        <w:t>кості</w:t>
      </w:r>
      <w:bookmarkEnd w:id="0"/>
    </w:p>
    <w:tbl>
      <w:tblPr>
        <w:tblpPr w:leftFromText="180" w:rightFromText="180" w:vertAnchor="text" w:horzAnchor="page" w:tblpX="1723" w:tblpY="274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084"/>
      </w:tblGrid>
      <w:tr w:rsidR="008869C6" w:rsidRPr="00F63DC1" w14:paraId="57EFF632" w14:textId="77777777" w:rsidTr="00E51937">
        <w:trPr>
          <w:trHeight w:val="914"/>
        </w:trPr>
        <w:tc>
          <w:tcPr>
            <w:tcW w:w="4755" w:type="dxa"/>
          </w:tcPr>
          <w:p w14:paraId="3618F26B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 xml:space="preserve">Повне та скорочене найменування суб’єкта господарювання  </w:t>
            </w:r>
          </w:p>
        </w:tc>
        <w:tc>
          <w:tcPr>
            <w:tcW w:w="5084" w:type="dxa"/>
            <w:vAlign w:val="center"/>
          </w:tcPr>
          <w:p w14:paraId="7618BAA6" w14:textId="77777777" w:rsidR="008869C6" w:rsidRPr="0024579D" w:rsidRDefault="008869C6" w:rsidP="00E51937">
            <w:pPr>
              <w:pStyle w:val="af2"/>
              <w:rPr>
                <w:bCs/>
                <w:szCs w:val="28"/>
                <w:lang w:val="uk-UA"/>
              </w:rPr>
            </w:pPr>
            <w:r w:rsidRPr="0024579D">
              <w:rPr>
                <w:bCs/>
                <w:szCs w:val="28"/>
                <w:lang w:val="uk-UA"/>
              </w:rPr>
              <w:t>ТОВАРИСТВО З ОБМЕЖЕНОЮ ВІДПОВІДАЛЬНІСТЮ «ЄВРОПЕЙСЬКА ЕНЕРГЕТИЧНА КОМПАНІЯ</w:t>
            </w:r>
            <w:r>
              <w:rPr>
                <w:bCs/>
                <w:szCs w:val="28"/>
                <w:lang w:val="uk-UA"/>
              </w:rPr>
              <w:t xml:space="preserve"> ЗАХІД</w:t>
            </w:r>
            <w:r w:rsidRPr="0024579D">
              <w:rPr>
                <w:bCs/>
                <w:szCs w:val="28"/>
                <w:lang w:val="uk-UA"/>
              </w:rPr>
              <w:t>»</w:t>
            </w:r>
          </w:p>
          <w:p w14:paraId="2DBD72F5" w14:textId="77777777" w:rsidR="008869C6" w:rsidRPr="0024579D" w:rsidRDefault="008869C6" w:rsidP="00E51937">
            <w:pPr>
              <w:pStyle w:val="af2"/>
              <w:rPr>
                <w:szCs w:val="28"/>
                <w:lang w:val="uk-UA"/>
              </w:rPr>
            </w:pPr>
            <w:r w:rsidRPr="0024579D">
              <w:rPr>
                <w:bCs/>
                <w:szCs w:val="28"/>
                <w:lang w:val="uk-UA"/>
              </w:rPr>
              <w:t>ТОВ « ЄВРОПЕЙСЬКА ЕНЕРГЕТИЧНА КОМПАНІЯ</w:t>
            </w:r>
            <w:r>
              <w:rPr>
                <w:bCs/>
                <w:szCs w:val="28"/>
                <w:lang w:val="uk-UA"/>
              </w:rPr>
              <w:t xml:space="preserve"> ЗАХІД</w:t>
            </w:r>
            <w:r w:rsidRPr="0024579D">
              <w:rPr>
                <w:bCs/>
                <w:szCs w:val="28"/>
                <w:lang w:val="uk-UA"/>
              </w:rPr>
              <w:t>»</w:t>
            </w:r>
          </w:p>
        </w:tc>
      </w:tr>
      <w:tr w:rsidR="008869C6" w:rsidRPr="00F63DC1" w14:paraId="1D627540" w14:textId="77777777" w:rsidTr="00E51937">
        <w:trPr>
          <w:trHeight w:val="449"/>
        </w:trPr>
        <w:tc>
          <w:tcPr>
            <w:tcW w:w="4755" w:type="dxa"/>
          </w:tcPr>
          <w:p w14:paraId="2BC4CA29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>Ідентифікаційний код юридичної особи в Єдиному державному реєстрі підприємств та організацій України</w:t>
            </w:r>
          </w:p>
        </w:tc>
        <w:tc>
          <w:tcPr>
            <w:tcW w:w="5084" w:type="dxa"/>
            <w:vAlign w:val="center"/>
          </w:tcPr>
          <w:p w14:paraId="378C533F" w14:textId="77777777" w:rsidR="008869C6" w:rsidRPr="00F63DC1" w:rsidRDefault="008869C6" w:rsidP="00E51937">
            <w:pPr>
              <w:pStyle w:val="af2"/>
              <w:rPr>
                <w:bCs/>
                <w:szCs w:val="28"/>
                <w:highlight w:val="yellow"/>
                <w:lang w:val="uk-UA"/>
              </w:rPr>
            </w:pPr>
            <w:r w:rsidRPr="00F83410">
              <w:rPr>
                <w:bCs/>
                <w:szCs w:val="28"/>
                <w:lang w:val="uk-UA"/>
              </w:rPr>
              <w:t>43253101</w:t>
            </w:r>
          </w:p>
        </w:tc>
      </w:tr>
      <w:tr w:rsidR="008869C6" w:rsidRPr="00C905B3" w14:paraId="2E361ECE" w14:textId="77777777" w:rsidTr="00E51937">
        <w:trPr>
          <w:trHeight w:val="449"/>
        </w:trPr>
        <w:tc>
          <w:tcPr>
            <w:tcW w:w="4755" w:type="dxa"/>
          </w:tcPr>
          <w:p w14:paraId="6538D829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 xml:space="preserve">Місцезнаходження суб’єкта господарювання, </w:t>
            </w:r>
          </w:p>
          <w:p w14:paraId="50C99AC6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 xml:space="preserve">контактний номер телефону, </w:t>
            </w:r>
          </w:p>
          <w:p w14:paraId="61437DC3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>адреса електронної пошти суб’єкта господарювання</w:t>
            </w:r>
          </w:p>
        </w:tc>
        <w:tc>
          <w:tcPr>
            <w:tcW w:w="5084" w:type="dxa"/>
            <w:vAlign w:val="center"/>
          </w:tcPr>
          <w:p w14:paraId="753C87E4" w14:textId="77777777" w:rsidR="008869C6" w:rsidRPr="00F63DC1" w:rsidRDefault="008869C6" w:rsidP="00E51937">
            <w:pPr>
              <w:pStyle w:val="af2"/>
              <w:spacing w:after="0"/>
              <w:rPr>
                <w:bCs/>
                <w:szCs w:val="28"/>
                <w:highlight w:val="yellow"/>
                <w:lang w:val="uk-UA"/>
              </w:rPr>
            </w:pPr>
            <w:r w:rsidRPr="00CD56C4">
              <w:rPr>
                <w:bCs/>
                <w:szCs w:val="28"/>
                <w:lang w:val="uk-UA"/>
              </w:rPr>
              <w:t>78600, Івано-Франківська обл., Косівський             р-н, м. Косів, вул. Грушевського, буд.8, +38(093)442-37-65 eecw@ua-eec.com.ua</w:t>
            </w:r>
          </w:p>
        </w:tc>
      </w:tr>
      <w:tr w:rsidR="008869C6" w:rsidRPr="00F63DC1" w14:paraId="6FE7D4C9" w14:textId="77777777" w:rsidTr="00E51937">
        <w:trPr>
          <w:trHeight w:val="449"/>
        </w:trPr>
        <w:tc>
          <w:tcPr>
            <w:tcW w:w="4755" w:type="dxa"/>
          </w:tcPr>
          <w:p w14:paraId="6D488ABE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>Місцезнаходження об’єкта/промислового майданчика</w:t>
            </w:r>
          </w:p>
        </w:tc>
        <w:tc>
          <w:tcPr>
            <w:tcW w:w="5084" w:type="dxa"/>
            <w:vAlign w:val="center"/>
          </w:tcPr>
          <w:p w14:paraId="12FF86EC" w14:textId="1F2546BD" w:rsidR="008869C6" w:rsidRPr="000B359C" w:rsidRDefault="008869C6" w:rsidP="00E51937">
            <w:pPr>
              <w:rPr>
                <w:bCs/>
                <w:szCs w:val="28"/>
                <w:lang w:val="uk-UA"/>
              </w:rPr>
            </w:pPr>
            <w:r w:rsidRPr="003E5AE6">
              <w:rPr>
                <w:bCs/>
                <w:szCs w:val="28"/>
                <w:lang w:val="uk-UA"/>
              </w:rPr>
              <w:t>78200, Івано-Франківська обл.,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3E5AE6">
              <w:rPr>
                <w:bCs/>
                <w:szCs w:val="28"/>
                <w:lang w:val="uk-UA"/>
              </w:rPr>
              <w:t>Коломийський р-н, м. Коломия, вул. Довбуша, буд. 117В</w:t>
            </w:r>
            <w:r w:rsidRPr="00A8143E"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8869C6" w:rsidRPr="00F63DC1" w14:paraId="6A7821CA" w14:textId="77777777" w:rsidTr="00E51937">
        <w:trPr>
          <w:trHeight w:val="449"/>
        </w:trPr>
        <w:tc>
          <w:tcPr>
            <w:tcW w:w="4755" w:type="dxa"/>
          </w:tcPr>
          <w:p w14:paraId="2BDB270B" w14:textId="77777777" w:rsidR="008869C6" w:rsidRPr="00D77883" w:rsidRDefault="008869C6" w:rsidP="00E51937">
            <w:pPr>
              <w:widowControl w:val="0"/>
              <w:autoSpaceDE w:val="0"/>
              <w:autoSpaceDN w:val="0"/>
              <w:adjustRightInd w:val="0"/>
              <w:ind w:right="607"/>
              <w:rPr>
                <w:lang w:val="uk-UA"/>
              </w:rPr>
            </w:pPr>
            <w:r w:rsidRPr="00D77883">
              <w:rPr>
                <w:lang w:val="uk-UA"/>
              </w:rPr>
      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  </w:t>
            </w:r>
          </w:p>
        </w:tc>
        <w:tc>
          <w:tcPr>
            <w:tcW w:w="5084" w:type="dxa"/>
            <w:vAlign w:val="center"/>
          </w:tcPr>
          <w:p w14:paraId="1175ACF0" w14:textId="77777777" w:rsidR="008869C6" w:rsidRPr="005A5580" w:rsidRDefault="008869C6" w:rsidP="00E51937">
            <w:pPr>
              <w:pStyle w:val="af2"/>
              <w:spacing w:after="0"/>
              <w:rPr>
                <w:bCs/>
                <w:szCs w:val="28"/>
                <w:lang w:val="uk-UA"/>
              </w:rPr>
            </w:pPr>
            <w:r w:rsidRPr="005A5580">
              <w:rPr>
                <w:bCs/>
                <w:szCs w:val="28"/>
                <w:lang w:val="uk-UA"/>
              </w:rPr>
              <w:t xml:space="preserve">Висновок з оцінки впливу на довкілля на об’єкті відсутній, так як діяльність об’єкта не підпадає під дію </w:t>
            </w:r>
            <w:r w:rsidRPr="005A5580">
              <w:rPr>
                <w:lang w:val="uk-UA"/>
              </w:rPr>
              <w:t xml:space="preserve"> Закону України </w:t>
            </w:r>
            <w:r w:rsidRPr="005A5580">
              <w:rPr>
                <w:bCs/>
                <w:szCs w:val="28"/>
                <w:lang w:val="uk-UA"/>
              </w:rPr>
              <w:t xml:space="preserve"> «Про оцінку впливу на довкілля»</w:t>
            </w:r>
          </w:p>
        </w:tc>
      </w:tr>
    </w:tbl>
    <w:p w14:paraId="1DB541D7" w14:textId="77777777" w:rsidR="008869C6" w:rsidRPr="00F63DC1" w:rsidRDefault="008869C6" w:rsidP="008869C6">
      <w:pPr>
        <w:rPr>
          <w:highlight w:val="yellow"/>
        </w:rPr>
      </w:pPr>
    </w:p>
    <w:p w14:paraId="4DAB8775" w14:textId="77777777" w:rsidR="008869C6" w:rsidRPr="00A418DE" w:rsidRDefault="008869C6" w:rsidP="008869C6">
      <w:pPr>
        <w:rPr>
          <w:b/>
          <w:bCs/>
          <w:lang w:val="uk-UA"/>
        </w:rPr>
      </w:pPr>
      <w:r w:rsidRPr="00A418DE">
        <w:rPr>
          <w:b/>
          <w:bCs/>
          <w:lang w:val="uk-UA"/>
        </w:rPr>
        <w:t>Перелік та загальний опис виробництв, технологічних процесів, технологічного устаткування об’єкта</w:t>
      </w:r>
    </w:p>
    <w:p w14:paraId="48786FBE" w14:textId="77777777" w:rsidR="008869C6" w:rsidRPr="00F63DC1" w:rsidRDefault="008869C6" w:rsidP="008869C6">
      <w:pPr>
        <w:rPr>
          <w:highlight w:val="yellow"/>
          <w:lang w:val="uk-UA"/>
        </w:rPr>
      </w:pPr>
    </w:p>
    <w:p w14:paraId="4F639680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Котельня ТОВ «ЄВРОПЕЙСЬКА ЕНЕРГЕТИЧНА КОМПАНІЯ ЗАХІД», розташована за адресою: 78200, Івано-Франківська область, Коломийський район, м. Коломия, вул. Довбуша, буд. 117В. </w:t>
      </w:r>
    </w:p>
    <w:p w14:paraId="3A919B78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Будівля котельні межує з:</w:t>
      </w:r>
    </w:p>
    <w:p w14:paraId="7F0624CE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півночі – приватні садиби;</w:t>
      </w:r>
    </w:p>
    <w:p w14:paraId="29BEE75A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сходу – приватні садиби;</w:t>
      </w:r>
    </w:p>
    <w:p w14:paraId="1BBE2C8F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півдня – житлова забудова;</w:t>
      </w:r>
    </w:p>
    <w:p w14:paraId="69C01AA6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заходу – ставок.</w:t>
      </w:r>
    </w:p>
    <w:p w14:paraId="09CB550F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Коломийський заклад дошкільної освіти (ясла-садок) №5 «Барвінок» - заклад в якому здійснюється догляд, розвиток, виховання і навчання дітей.</w:t>
      </w:r>
    </w:p>
    <w:p w14:paraId="588AD280" w14:textId="276CE906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здійснення обігріву дошкільного закладу у зимовий період, на території садочку передбачена котельня. В приміщенні котельної встановлені два твердопаливних котла Ретра-4М та Altep, потужністю 250 кВт кожен (джерело викидів №1). В якості палива застосовуються дрова, витрата яких складає 75,0 тонн/рік. Паливо доставляється на майданчик вже підготовленим, оптимального розміру для завантаження в котли. Зола, що утворюється при спалюванні, збирається в спеціальному закритому контейнері, що виключає пиловиділення.</w:t>
      </w:r>
    </w:p>
    <w:p w14:paraId="60BA5F3A" w14:textId="77777777" w:rsidR="008869C6" w:rsidRPr="00900767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Відкриті ділянки зберігання сировини і матеріалів, які можуть бути джерелами утворення викидів забруднюючих речовин в атмосферу, а також стоянки автомобілів на майданчику котельні відсутні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68E40F08" w14:textId="77777777" w:rsidR="008869C6" w:rsidRPr="0045005A" w:rsidRDefault="008869C6" w:rsidP="008869C6">
      <w:pPr>
        <w:pStyle w:val="af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Димові гази, які утворюються під час експлуатації котлів, що містять оксиди азоту, оксид вуглецю, речовини у вигляді суспендованих твердих частинок, парникові гази (метан, оксид діазоту, діоксид вуглецю), організовано, через трубу висотою 20,0 м та діаметром 0,50 м викидаються в атмосферне повітря.</w:t>
      </w:r>
    </w:p>
    <w:p w14:paraId="10219361" w14:textId="77777777" w:rsidR="008869C6" w:rsidRPr="00F63DC1" w:rsidRDefault="008869C6" w:rsidP="008869C6">
      <w:pPr>
        <w:spacing w:line="276" w:lineRule="auto"/>
        <w:ind w:firstLine="567"/>
        <w:jc w:val="both"/>
        <w:rPr>
          <w:rFonts w:eastAsia="Calibri"/>
          <w:highlight w:val="yellow"/>
          <w:lang w:val="uk-UA"/>
        </w:rPr>
      </w:pPr>
    </w:p>
    <w:p w14:paraId="731FB22C" w14:textId="77777777" w:rsidR="008869C6" w:rsidRPr="002D292E" w:rsidRDefault="008869C6" w:rsidP="008869C6">
      <w:pPr>
        <w:jc w:val="both"/>
        <w:rPr>
          <w:b/>
          <w:bCs/>
          <w:lang w:val="uk-UA"/>
        </w:rPr>
      </w:pPr>
      <w:r w:rsidRPr="0044076B">
        <w:rPr>
          <w:b/>
          <w:bCs/>
          <w:lang w:val="uk-UA"/>
        </w:rPr>
        <w:t>Проектна та фактична виробнича потужність та продуктивність технологічного устаткування, режим роботи устаткування, баланс часу роботи устаткування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09"/>
        <w:gridCol w:w="1403"/>
        <w:gridCol w:w="1417"/>
        <w:gridCol w:w="968"/>
        <w:gridCol w:w="1290"/>
      </w:tblGrid>
      <w:tr w:rsidR="008869C6" w:rsidRPr="002D292E" w14:paraId="1F5E55E4" w14:textId="77777777" w:rsidTr="00E51937">
        <w:trPr>
          <w:trHeight w:val="1092"/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22033C32" w14:textId="77777777" w:rsidR="008869C6" w:rsidRPr="002D292E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Найменування технологічного устаткування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1290787" w14:textId="77777777" w:rsidR="008869C6" w:rsidRPr="002D292E" w:rsidRDefault="008869C6" w:rsidP="00E51937">
            <w:pPr>
              <w:ind w:left="-104" w:right="-85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Кількість</w:t>
            </w:r>
          </w:p>
          <w:p w14:paraId="4E12BD2E" w14:textId="77777777" w:rsidR="008869C6" w:rsidRPr="002D292E" w:rsidRDefault="008869C6" w:rsidP="00E51937">
            <w:pPr>
              <w:ind w:left="-104" w:right="-85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 xml:space="preserve"> од</w:t>
            </w:r>
          </w:p>
        </w:tc>
        <w:tc>
          <w:tcPr>
            <w:tcW w:w="2820" w:type="dxa"/>
            <w:gridSpan w:val="2"/>
            <w:vAlign w:val="center"/>
          </w:tcPr>
          <w:p w14:paraId="3FF0605B" w14:textId="77777777" w:rsidR="008869C6" w:rsidRPr="002D292E" w:rsidRDefault="008869C6" w:rsidP="00E51937">
            <w:pPr>
              <w:ind w:left="-104" w:right="-85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Виробнича потужність та продуктивність</w:t>
            </w:r>
          </w:p>
        </w:tc>
        <w:tc>
          <w:tcPr>
            <w:tcW w:w="968" w:type="dxa"/>
            <w:vMerge w:val="restart"/>
            <w:vAlign w:val="center"/>
          </w:tcPr>
          <w:p w14:paraId="03AD6A50" w14:textId="77777777" w:rsidR="008869C6" w:rsidRPr="002D292E" w:rsidRDefault="008869C6" w:rsidP="00E51937">
            <w:pPr>
              <w:ind w:left="-104" w:right="-85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Час роботи, год/рік</w:t>
            </w:r>
          </w:p>
        </w:tc>
        <w:tc>
          <w:tcPr>
            <w:tcW w:w="1290" w:type="dxa"/>
            <w:vMerge w:val="restart"/>
            <w:vAlign w:val="center"/>
          </w:tcPr>
          <w:p w14:paraId="2ED43E14" w14:textId="77777777" w:rsidR="008869C6" w:rsidRPr="002D292E" w:rsidRDefault="008869C6" w:rsidP="00E51937">
            <w:pPr>
              <w:ind w:left="-104" w:right="-85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 xml:space="preserve">Режим роботи </w:t>
            </w:r>
          </w:p>
        </w:tc>
      </w:tr>
      <w:tr w:rsidR="008869C6" w:rsidRPr="002D292E" w14:paraId="5F23DC13" w14:textId="77777777" w:rsidTr="00E51937">
        <w:trPr>
          <w:trHeight w:val="563"/>
          <w:tblHeader/>
          <w:jc w:val="center"/>
        </w:trPr>
        <w:tc>
          <w:tcPr>
            <w:tcW w:w="2977" w:type="dxa"/>
            <w:vMerge/>
            <w:vAlign w:val="center"/>
          </w:tcPr>
          <w:p w14:paraId="0111D064" w14:textId="77777777" w:rsidR="008869C6" w:rsidRPr="002D292E" w:rsidRDefault="008869C6" w:rsidP="00E51937">
            <w:pPr>
              <w:ind w:left="142"/>
              <w:rPr>
                <w:color w:val="00000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23744786" w14:textId="77777777" w:rsidR="008869C6" w:rsidRPr="002D292E" w:rsidRDefault="008869C6" w:rsidP="00E51937">
            <w:pPr>
              <w:ind w:left="142"/>
              <w:rPr>
                <w:color w:val="000000"/>
                <w:lang w:val="uk-UA"/>
              </w:rPr>
            </w:pPr>
          </w:p>
        </w:tc>
        <w:tc>
          <w:tcPr>
            <w:tcW w:w="1403" w:type="dxa"/>
            <w:vAlign w:val="center"/>
          </w:tcPr>
          <w:p w14:paraId="3EE8A630" w14:textId="77777777" w:rsidR="008869C6" w:rsidRPr="002D292E" w:rsidRDefault="008869C6" w:rsidP="00E51937">
            <w:pPr>
              <w:ind w:left="10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проектна</w:t>
            </w:r>
          </w:p>
        </w:tc>
        <w:tc>
          <w:tcPr>
            <w:tcW w:w="1417" w:type="dxa"/>
            <w:vAlign w:val="center"/>
          </w:tcPr>
          <w:p w14:paraId="7E3C61DA" w14:textId="77777777" w:rsidR="008869C6" w:rsidRPr="002D292E" w:rsidRDefault="008869C6" w:rsidP="00E51937">
            <w:pPr>
              <w:ind w:right="-174"/>
              <w:jc w:val="center"/>
              <w:rPr>
                <w:color w:val="000000"/>
                <w:lang w:val="uk-UA"/>
              </w:rPr>
            </w:pPr>
            <w:r w:rsidRPr="002D292E">
              <w:rPr>
                <w:color w:val="000000"/>
                <w:lang w:val="uk-UA"/>
              </w:rPr>
              <w:t>фактична</w:t>
            </w:r>
          </w:p>
        </w:tc>
        <w:tc>
          <w:tcPr>
            <w:tcW w:w="968" w:type="dxa"/>
            <w:vMerge/>
            <w:vAlign w:val="center"/>
          </w:tcPr>
          <w:p w14:paraId="6D82EB9E" w14:textId="77777777" w:rsidR="008869C6" w:rsidRPr="002D292E" w:rsidRDefault="008869C6" w:rsidP="00E51937">
            <w:pPr>
              <w:ind w:left="142"/>
              <w:rPr>
                <w:color w:val="000000"/>
                <w:lang w:val="uk-UA"/>
              </w:rPr>
            </w:pPr>
          </w:p>
        </w:tc>
        <w:tc>
          <w:tcPr>
            <w:tcW w:w="1290" w:type="dxa"/>
            <w:vMerge/>
          </w:tcPr>
          <w:p w14:paraId="5295FD51" w14:textId="77777777" w:rsidR="008869C6" w:rsidRPr="002D292E" w:rsidRDefault="008869C6" w:rsidP="00E51937">
            <w:pPr>
              <w:ind w:left="142"/>
              <w:rPr>
                <w:color w:val="000000"/>
                <w:lang w:val="uk-UA"/>
              </w:rPr>
            </w:pPr>
          </w:p>
        </w:tc>
      </w:tr>
      <w:tr w:rsidR="008869C6" w:rsidRPr="002D292E" w14:paraId="683E06CF" w14:textId="77777777" w:rsidTr="00E51937">
        <w:trPr>
          <w:trHeight w:val="312"/>
          <w:jc w:val="center"/>
        </w:trPr>
        <w:tc>
          <w:tcPr>
            <w:tcW w:w="2977" w:type="dxa"/>
            <w:vAlign w:val="center"/>
          </w:tcPr>
          <w:p w14:paraId="7DBEA1F6" w14:textId="77777777" w:rsidR="008869C6" w:rsidRPr="002D292E" w:rsidRDefault="008869C6" w:rsidP="00E51937">
            <w:pPr>
              <w:spacing w:after="120"/>
              <w:ind w:firstLine="567"/>
              <w:jc w:val="center"/>
              <w:rPr>
                <w:lang w:val="uk-UA"/>
              </w:rPr>
            </w:pPr>
            <w:r w:rsidRPr="0041507E">
              <w:rPr>
                <w:lang w:val="uk-UA"/>
              </w:rPr>
              <w:t xml:space="preserve">котел </w:t>
            </w:r>
            <w:r>
              <w:rPr>
                <w:lang w:val="uk-UA" w:eastAsia="uk-UA"/>
              </w:rPr>
              <w:t>Ретра-4М</w:t>
            </w:r>
          </w:p>
        </w:tc>
        <w:tc>
          <w:tcPr>
            <w:tcW w:w="709" w:type="dxa"/>
            <w:vAlign w:val="center"/>
          </w:tcPr>
          <w:p w14:paraId="15584B23" w14:textId="77777777" w:rsidR="008869C6" w:rsidRPr="002D292E" w:rsidRDefault="008869C6" w:rsidP="00E51937">
            <w:pPr>
              <w:ind w:left="-4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03" w:type="dxa"/>
            <w:vAlign w:val="center"/>
          </w:tcPr>
          <w:p w14:paraId="77473F6D" w14:textId="77777777" w:rsidR="008869C6" w:rsidRPr="002D292E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  <w:r w:rsidRPr="0041507E">
              <w:rPr>
                <w:color w:val="000000"/>
                <w:lang w:val="uk-UA"/>
              </w:rPr>
              <w:t xml:space="preserve"> кВт</w:t>
            </w:r>
          </w:p>
        </w:tc>
        <w:tc>
          <w:tcPr>
            <w:tcW w:w="1417" w:type="dxa"/>
            <w:vAlign w:val="center"/>
          </w:tcPr>
          <w:p w14:paraId="03591DE8" w14:textId="77777777" w:rsidR="008869C6" w:rsidRPr="002D292E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  <w:r w:rsidRPr="0041507E">
              <w:rPr>
                <w:color w:val="000000"/>
                <w:lang w:val="uk-UA"/>
              </w:rPr>
              <w:t xml:space="preserve"> кВт</w:t>
            </w:r>
          </w:p>
        </w:tc>
        <w:tc>
          <w:tcPr>
            <w:tcW w:w="968" w:type="dxa"/>
            <w:vAlign w:val="center"/>
          </w:tcPr>
          <w:p w14:paraId="0CDCF093" w14:textId="77777777" w:rsidR="008869C6" w:rsidRPr="002D292E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 w:rsidRPr="00870D6F">
              <w:rPr>
                <w:color w:val="000000"/>
                <w:lang w:val="uk-UA"/>
              </w:rPr>
              <w:t>4320</w:t>
            </w:r>
          </w:p>
        </w:tc>
        <w:tc>
          <w:tcPr>
            <w:tcW w:w="1290" w:type="dxa"/>
            <w:vAlign w:val="center"/>
          </w:tcPr>
          <w:p w14:paraId="13060016" w14:textId="77777777" w:rsidR="008869C6" w:rsidRPr="002D292E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 w:rsidRPr="00870D6F">
              <w:rPr>
                <w:color w:val="000000"/>
                <w:lang w:val="uk-UA"/>
              </w:rPr>
              <w:t>24 год/добу</w:t>
            </w:r>
          </w:p>
        </w:tc>
      </w:tr>
      <w:tr w:rsidR="008869C6" w:rsidRPr="002D292E" w14:paraId="38DC5CB7" w14:textId="77777777" w:rsidTr="00E51937">
        <w:trPr>
          <w:trHeight w:val="312"/>
          <w:jc w:val="center"/>
        </w:trPr>
        <w:tc>
          <w:tcPr>
            <w:tcW w:w="2977" w:type="dxa"/>
            <w:vAlign w:val="center"/>
          </w:tcPr>
          <w:p w14:paraId="2E982398" w14:textId="77777777" w:rsidR="008869C6" w:rsidRPr="002D292E" w:rsidRDefault="008869C6" w:rsidP="00E51937">
            <w:pPr>
              <w:tabs>
                <w:tab w:val="left" w:pos="7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котел </w:t>
            </w:r>
            <w:r>
              <w:rPr>
                <w:lang w:val="en-US"/>
              </w:rPr>
              <w:t>Altep</w:t>
            </w:r>
          </w:p>
        </w:tc>
        <w:tc>
          <w:tcPr>
            <w:tcW w:w="709" w:type="dxa"/>
            <w:vAlign w:val="center"/>
          </w:tcPr>
          <w:p w14:paraId="1D9A4361" w14:textId="77777777" w:rsidR="008869C6" w:rsidRDefault="008869C6" w:rsidP="00E51937">
            <w:pPr>
              <w:ind w:left="-4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03" w:type="dxa"/>
            <w:vAlign w:val="center"/>
          </w:tcPr>
          <w:p w14:paraId="4217ACD1" w14:textId="77777777" w:rsidR="008869C6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  <w:r w:rsidRPr="0041507E">
              <w:rPr>
                <w:color w:val="000000"/>
                <w:lang w:val="uk-UA"/>
              </w:rPr>
              <w:t xml:space="preserve"> кВт</w:t>
            </w:r>
          </w:p>
        </w:tc>
        <w:tc>
          <w:tcPr>
            <w:tcW w:w="1417" w:type="dxa"/>
            <w:vAlign w:val="center"/>
          </w:tcPr>
          <w:p w14:paraId="214D99D5" w14:textId="77777777" w:rsidR="008869C6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  <w:r w:rsidRPr="0041507E">
              <w:rPr>
                <w:color w:val="000000"/>
                <w:lang w:val="uk-UA"/>
              </w:rPr>
              <w:t xml:space="preserve"> кВт</w:t>
            </w:r>
          </w:p>
        </w:tc>
        <w:tc>
          <w:tcPr>
            <w:tcW w:w="968" w:type="dxa"/>
            <w:vAlign w:val="center"/>
          </w:tcPr>
          <w:p w14:paraId="391333EE" w14:textId="77777777" w:rsidR="008869C6" w:rsidRPr="00870D6F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 w:rsidRPr="00870D6F">
              <w:rPr>
                <w:color w:val="000000"/>
                <w:lang w:val="uk-UA"/>
              </w:rPr>
              <w:t>4320</w:t>
            </w:r>
          </w:p>
        </w:tc>
        <w:tc>
          <w:tcPr>
            <w:tcW w:w="1290" w:type="dxa"/>
            <w:vAlign w:val="center"/>
          </w:tcPr>
          <w:p w14:paraId="30BC0A1A" w14:textId="77777777" w:rsidR="008869C6" w:rsidRPr="00870D6F" w:rsidRDefault="008869C6" w:rsidP="00E51937">
            <w:pPr>
              <w:ind w:left="142"/>
              <w:jc w:val="center"/>
              <w:rPr>
                <w:color w:val="000000"/>
                <w:lang w:val="uk-UA"/>
              </w:rPr>
            </w:pPr>
            <w:r w:rsidRPr="00870D6F">
              <w:rPr>
                <w:color w:val="000000"/>
                <w:lang w:val="uk-UA"/>
              </w:rPr>
              <w:t>24 год/добу</w:t>
            </w:r>
          </w:p>
        </w:tc>
      </w:tr>
    </w:tbl>
    <w:p w14:paraId="78DDA714" w14:textId="77777777" w:rsidR="008869C6" w:rsidRDefault="008869C6" w:rsidP="008869C6">
      <w:pPr>
        <w:rPr>
          <w:rFonts w:eastAsia="Calibri"/>
          <w:lang w:val="uk-UA"/>
        </w:rPr>
      </w:pPr>
    </w:p>
    <w:p w14:paraId="6A5F98DC" w14:textId="77777777" w:rsidR="008869C6" w:rsidRPr="001A1909" w:rsidRDefault="008869C6" w:rsidP="008869C6">
      <w:pPr>
        <w:spacing w:after="240"/>
        <w:jc w:val="both"/>
        <w:rPr>
          <w:rFonts w:eastAsia="Calibri"/>
          <w:b/>
          <w:bCs/>
          <w:lang w:val="uk-UA"/>
        </w:rPr>
      </w:pPr>
      <w:r w:rsidRPr="001A1909">
        <w:rPr>
          <w:rFonts w:eastAsia="Calibri"/>
          <w:b/>
          <w:bCs/>
          <w:lang w:val="uk-UA"/>
        </w:rPr>
        <w:t xml:space="preserve"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проектними показниками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07"/>
        <w:gridCol w:w="1700"/>
        <w:gridCol w:w="2029"/>
        <w:gridCol w:w="2138"/>
      </w:tblGrid>
      <w:tr w:rsidR="008869C6" w:rsidRPr="00385318" w14:paraId="04906A14" w14:textId="77777777" w:rsidTr="00E51937">
        <w:trPr>
          <w:jc w:val="center"/>
        </w:trPr>
        <w:tc>
          <w:tcPr>
            <w:tcW w:w="2155" w:type="dxa"/>
            <w:shd w:val="clear" w:color="auto" w:fill="auto"/>
          </w:tcPr>
          <w:p w14:paraId="70780DA8" w14:textId="77777777" w:rsidR="008869C6" w:rsidRPr="00385318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385318">
              <w:rPr>
                <w:color w:val="000000"/>
                <w:lang w:val="uk-UA"/>
              </w:rPr>
              <w:t>Найменування технологічного устаткування</w:t>
            </w:r>
          </w:p>
        </w:tc>
        <w:tc>
          <w:tcPr>
            <w:tcW w:w="1607" w:type="dxa"/>
            <w:shd w:val="clear" w:color="auto" w:fill="auto"/>
          </w:tcPr>
          <w:p w14:paraId="48B0C8C9" w14:textId="77777777" w:rsidR="008869C6" w:rsidRPr="00385318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385318">
              <w:rPr>
                <w:lang w:val="uk-UA"/>
              </w:rPr>
              <w:t xml:space="preserve">Терміни введення в експлуатацію </w:t>
            </w:r>
          </w:p>
        </w:tc>
        <w:tc>
          <w:tcPr>
            <w:tcW w:w="0" w:type="auto"/>
            <w:shd w:val="clear" w:color="auto" w:fill="auto"/>
          </w:tcPr>
          <w:p w14:paraId="4113B072" w14:textId="77777777" w:rsidR="008869C6" w:rsidRPr="00385318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385318">
              <w:rPr>
                <w:lang w:val="uk-UA"/>
              </w:rPr>
              <w:t>Нормативний строк амортизації, роки</w:t>
            </w:r>
          </w:p>
        </w:tc>
        <w:tc>
          <w:tcPr>
            <w:tcW w:w="0" w:type="auto"/>
            <w:shd w:val="clear" w:color="auto" w:fill="auto"/>
          </w:tcPr>
          <w:p w14:paraId="2B64CEB2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BF032C">
              <w:rPr>
                <w:lang w:val="uk-UA"/>
              </w:rPr>
              <w:t>Дата проведення останньої реконструкції або модернізації технологічного устаткування</w:t>
            </w:r>
          </w:p>
        </w:tc>
        <w:tc>
          <w:tcPr>
            <w:tcW w:w="0" w:type="auto"/>
            <w:shd w:val="clear" w:color="auto" w:fill="auto"/>
          </w:tcPr>
          <w:p w14:paraId="555A4EDD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BF032C">
              <w:rPr>
                <w:lang w:val="uk-UA"/>
              </w:rPr>
              <w:t>Зміни показників продуктивності устаткування внаслідок реконструкції у порівнянні з проектними показниками</w:t>
            </w:r>
          </w:p>
        </w:tc>
      </w:tr>
      <w:tr w:rsidR="008869C6" w:rsidRPr="00F63DC1" w14:paraId="4FB96A59" w14:textId="77777777" w:rsidTr="00E5193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342230F" w14:textId="77777777" w:rsidR="008869C6" w:rsidRPr="0041507E" w:rsidRDefault="008869C6" w:rsidP="00E51937">
            <w:pPr>
              <w:tabs>
                <w:tab w:val="left" w:pos="792"/>
              </w:tabs>
              <w:jc w:val="center"/>
              <w:rPr>
                <w:lang w:val="uk-UA"/>
              </w:rPr>
            </w:pPr>
            <w:r w:rsidRPr="0041507E">
              <w:rPr>
                <w:lang w:val="uk-UA"/>
              </w:rPr>
              <w:t xml:space="preserve">котел </w:t>
            </w:r>
          </w:p>
          <w:p w14:paraId="0B47CD38" w14:textId="77777777" w:rsidR="008869C6" w:rsidRPr="00385318" w:rsidRDefault="008869C6" w:rsidP="00E51937">
            <w:pPr>
              <w:tabs>
                <w:tab w:val="left" w:pos="79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Ретра-4М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C989DDB" w14:textId="77777777" w:rsidR="008869C6" w:rsidRPr="00385318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CC375" w14:textId="77777777" w:rsidR="008869C6" w:rsidRPr="00385318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385318">
              <w:rPr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344BB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BF032C">
              <w:rPr>
                <w:sz w:val="20"/>
                <w:szCs w:val="20"/>
                <w:lang w:val="uk-UA"/>
              </w:rPr>
              <w:t>реконструкція та модернізація котла з початку його експлуатації не проводилась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0A2FC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BF032C">
              <w:rPr>
                <w:sz w:val="20"/>
                <w:szCs w:val="20"/>
                <w:lang w:val="uk-UA"/>
              </w:rPr>
              <w:t xml:space="preserve">показники продуктивності котла з початку експлуатації не змінювалися у порівнянні з проектними </w:t>
            </w:r>
          </w:p>
        </w:tc>
      </w:tr>
      <w:tr w:rsidR="008869C6" w:rsidRPr="00F63DC1" w14:paraId="27D6FCFC" w14:textId="77777777" w:rsidTr="00E51937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731B924" w14:textId="77777777" w:rsidR="008869C6" w:rsidRPr="0041507E" w:rsidRDefault="008869C6" w:rsidP="00E51937">
            <w:pPr>
              <w:tabs>
                <w:tab w:val="left" w:pos="792"/>
              </w:tabs>
              <w:jc w:val="center"/>
              <w:rPr>
                <w:lang w:val="uk-UA"/>
              </w:rPr>
            </w:pPr>
            <w:r w:rsidRPr="0041507E">
              <w:rPr>
                <w:lang w:val="uk-UA"/>
              </w:rPr>
              <w:t xml:space="preserve">котел </w:t>
            </w:r>
          </w:p>
          <w:p w14:paraId="699867A0" w14:textId="77777777" w:rsidR="008869C6" w:rsidRPr="0041507E" w:rsidRDefault="008869C6" w:rsidP="00E51937">
            <w:pPr>
              <w:tabs>
                <w:tab w:val="left" w:pos="792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Altep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6CC6541" w14:textId="77777777" w:rsidR="008869C6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3951" w14:textId="77777777" w:rsidR="008869C6" w:rsidRPr="0041507E" w:rsidRDefault="008869C6" w:rsidP="00E51937">
            <w:pPr>
              <w:pStyle w:val="21"/>
              <w:spacing w:line="240" w:lineRule="auto"/>
              <w:ind w:left="0"/>
              <w:jc w:val="center"/>
              <w:rPr>
                <w:lang w:val="uk-UA"/>
              </w:rPr>
            </w:pPr>
            <w:r w:rsidRPr="00870D6F">
              <w:rPr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284B5EF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A1909">
              <w:rPr>
                <w:sz w:val="20"/>
                <w:szCs w:val="20"/>
                <w:lang w:val="uk-UA"/>
              </w:rPr>
              <w:t>реконструкція та модернізація котла з початку його експлуатації не проводилась</w:t>
            </w:r>
          </w:p>
        </w:tc>
        <w:tc>
          <w:tcPr>
            <w:tcW w:w="0" w:type="auto"/>
            <w:shd w:val="clear" w:color="auto" w:fill="auto"/>
          </w:tcPr>
          <w:p w14:paraId="68448609" w14:textId="77777777" w:rsidR="008869C6" w:rsidRPr="00BF032C" w:rsidRDefault="008869C6" w:rsidP="00E5193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A1909">
              <w:rPr>
                <w:sz w:val="20"/>
                <w:szCs w:val="20"/>
                <w:lang w:val="uk-UA"/>
              </w:rPr>
              <w:t xml:space="preserve">показники продуктивності котла з початку експлуатації не змінювалися у порівнянні з проектними </w:t>
            </w:r>
          </w:p>
        </w:tc>
      </w:tr>
    </w:tbl>
    <w:p w14:paraId="7DB410BB" w14:textId="77777777" w:rsidR="008869C6" w:rsidRDefault="008869C6" w:rsidP="008869C6">
      <w:pPr>
        <w:pStyle w:val="21"/>
        <w:spacing w:line="240" w:lineRule="auto"/>
        <w:jc w:val="center"/>
        <w:rPr>
          <w:highlight w:val="yellow"/>
          <w:lang w:val="uk-UA"/>
        </w:rPr>
      </w:pPr>
    </w:p>
    <w:p w14:paraId="7FF2D72E" w14:textId="77777777" w:rsidR="008869C6" w:rsidRDefault="008869C6" w:rsidP="008869C6">
      <w:pPr>
        <w:rPr>
          <w:highlight w:val="yellow"/>
          <w:lang w:val="uk-UA"/>
        </w:rPr>
      </w:pPr>
      <w:r>
        <w:rPr>
          <w:highlight w:val="yellow"/>
          <w:lang w:val="uk-UA"/>
        </w:rPr>
        <w:br w:type="page"/>
      </w:r>
    </w:p>
    <w:p w14:paraId="22360CA7" w14:textId="77777777" w:rsidR="008869C6" w:rsidRPr="00F63DC1" w:rsidRDefault="008869C6" w:rsidP="008869C6">
      <w:pPr>
        <w:pStyle w:val="21"/>
        <w:spacing w:line="240" w:lineRule="auto"/>
        <w:jc w:val="center"/>
        <w:rPr>
          <w:highlight w:val="yellow"/>
          <w:lang w:val="uk-UA"/>
        </w:rPr>
      </w:pPr>
    </w:p>
    <w:p w14:paraId="0E902FC6" w14:textId="77777777" w:rsidR="008869C6" w:rsidRPr="0044076B" w:rsidRDefault="008869C6" w:rsidP="008869C6">
      <w:pPr>
        <w:rPr>
          <w:b/>
          <w:bCs/>
          <w:lang w:val="uk-UA"/>
        </w:rPr>
      </w:pPr>
      <w:r w:rsidRPr="0044076B">
        <w:rPr>
          <w:b/>
          <w:bCs/>
          <w:lang w:val="uk-UA"/>
        </w:rPr>
        <w:t>Відомості щодо виду та обсягів викидів забруднюючих речовин в атмосферне повітря  стаціонарними джерелами</w:t>
      </w:r>
    </w:p>
    <w:p w14:paraId="4C856EE2" w14:textId="77777777" w:rsidR="008869C6" w:rsidRPr="00A61B8B" w:rsidRDefault="008869C6" w:rsidP="008869C6">
      <w:pPr>
        <w:spacing w:line="276" w:lineRule="auto"/>
        <w:rPr>
          <w:rFonts w:eastAsia="Calibri"/>
          <w:lang w:val="uk-UA"/>
        </w:rPr>
      </w:pPr>
      <w:r w:rsidRPr="00A61B8B">
        <w:rPr>
          <w:rFonts w:eastAsia="Calibri"/>
          <w:lang w:val="uk-UA"/>
        </w:rPr>
        <w:t>Відомості щодо виду та обсягів викидів забруднюючих речовин в атмосферне повітря стаціонарними джерелами</w:t>
      </w:r>
    </w:p>
    <w:p w14:paraId="35FBB788" w14:textId="77777777" w:rsidR="008869C6" w:rsidRPr="00A61B8B" w:rsidRDefault="008869C6" w:rsidP="008869C6">
      <w:pPr>
        <w:pStyle w:val="31"/>
        <w:tabs>
          <w:tab w:val="num" w:pos="0"/>
        </w:tabs>
        <w:spacing w:after="0" w:line="276" w:lineRule="auto"/>
        <w:ind w:left="0"/>
        <w:jc w:val="right"/>
        <w:rPr>
          <w:rFonts w:eastAsia="Calibri"/>
          <w:b/>
          <w:bCs/>
          <w:sz w:val="24"/>
          <w:szCs w:val="24"/>
          <w:lang w:val="uk-UA"/>
        </w:rPr>
      </w:pPr>
      <w:r w:rsidRPr="00A61B8B">
        <w:rPr>
          <w:rFonts w:eastAsia="Calibri"/>
          <w:i/>
          <w:iCs/>
          <w:sz w:val="18"/>
          <w:szCs w:val="18"/>
          <w:lang w:val="uk-UA"/>
        </w:rPr>
        <w:t>Таблиця 6.1 Інструкції</w:t>
      </w:r>
      <w:r w:rsidRPr="00A61B8B">
        <w:rPr>
          <w:rFonts w:eastAsia="Calibri"/>
          <w:b/>
          <w:bCs/>
          <w:lang w:val="uk-UA"/>
        </w:rPr>
        <w:t xml:space="preserve"> 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0A0" w:firstRow="1" w:lastRow="0" w:firstColumn="1" w:lastColumn="0" w:noHBand="0" w:noVBand="0"/>
      </w:tblPr>
      <w:tblGrid>
        <w:gridCol w:w="1265"/>
        <w:gridCol w:w="721"/>
        <w:gridCol w:w="3194"/>
        <w:gridCol w:w="1566"/>
        <w:gridCol w:w="1613"/>
        <w:gridCol w:w="1847"/>
      </w:tblGrid>
      <w:tr w:rsidR="008869C6" w:rsidRPr="00F63DC1" w14:paraId="634FE88D" w14:textId="77777777" w:rsidTr="00E51937">
        <w:trPr>
          <w:trHeight w:val="20"/>
          <w:tblHeader/>
          <w:jc w:val="center"/>
        </w:trPr>
        <w:tc>
          <w:tcPr>
            <w:tcW w:w="620" w:type="pct"/>
            <w:vMerge w:val="restart"/>
            <w:textDirection w:val="btLr"/>
            <w:vAlign w:val="center"/>
          </w:tcPr>
          <w:p w14:paraId="14BCB7AC" w14:textId="77777777" w:rsidR="008869C6" w:rsidRPr="00560409" w:rsidRDefault="008869C6" w:rsidP="00E51937">
            <w:pPr>
              <w:ind w:left="113" w:right="113"/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Порядковий номер</w:t>
            </w:r>
          </w:p>
        </w:tc>
        <w:tc>
          <w:tcPr>
            <w:tcW w:w="1918" w:type="pct"/>
            <w:gridSpan w:val="2"/>
            <w:vAlign w:val="center"/>
          </w:tcPr>
          <w:p w14:paraId="26DEFE1A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Забруднююча речовина</w:t>
            </w:r>
          </w:p>
        </w:tc>
        <w:tc>
          <w:tcPr>
            <w:tcW w:w="767" w:type="pct"/>
            <w:vMerge w:val="restart"/>
            <w:vAlign w:val="center"/>
          </w:tcPr>
          <w:p w14:paraId="53C70343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Фактичний обсяг викидів (т/рік)</w:t>
            </w:r>
          </w:p>
        </w:tc>
        <w:tc>
          <w:tcPr>
            <w:tcW w:w="790" w:type="pct"/>
            <w:vMerge w:val="restart"/>
            <w:vAlign w:val="center"/>
          </w:tcPr>
          <w:p w14:paraId="14D4F6B0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Потенційний обсяг викидів (т/рік)</w:t>
            </w:r>
          </w:p>
        </w:tc>
        <w:tc>
          <w:tcPr>
            <w:tcW w:w="905" w:type="pct"/>
            <w:vMerge w:val="restart"/>
            <w:vAlign w:val="center"/>
          </w:tcPr>
          <w:p w14:paraId="49086D24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Порогові значення потенційних викидів для взяття на державний облік (т/рік)</w:t>
            </w:r>
          </w:p>
        </w:tc>
      </w:tr>
      <w:tr w:rsidR="008869C6" w:rsidRPr="00F63DC1" w14:paraId="417CC781" w14:textId="77777777" w:rsidTr="00E51937">
        <w:trPr>
          <w:trHeight w:val="20"/>
          <w:tblHeader/>
          <w:jc w:val="center"/>
        </w:trPr>
        <w:tc>
          <w:tcPr>
            <w:tcW w:w="620" w:type="pct"/>
            <w:vMerge/>
            <w:vAlign w:val="center"/>
          </w:tcPr>
          <w:p w14:paraId="0B994756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14:paraId="1252671E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1565" w:type="pct"/>
            <w:vAlign w:val="center"/>
          </w:tcPr>
          <w:p w14:paraId="7E4A9833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767" w:type="pct"/>
            <w:vMerge/>
            <w:vAlign w:val="center"/>
          </w:tcPr>
          <w:p w14:paraId="0EBDE679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90" w:type="pct"/>
            <w:vMerge/>
            <w:vAlign w:val="center"/>
          </w:tcPr>
          <w:p w14:paraId="263F72DF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05" w:type="pct"/>
            <w:vMerge/>
            <w:vAlign w:val="center"/>
          </w:tcPr>
          <w:p w14:paraId="6B26905A" w14:textId="77777777" w:rsidR="008869C6" w:rsidRPr="00560409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8869C6" w:rsidRPr="00F63DC1" w14:paraId="7155C2B3" w14:textId="77777777" w:rsidTr="00E51937">
        <w:trPr>
          <w:trHeight w:val="20"/>
          <w:tblHeader/>
          <w:jc w:val="center"/>
        </w:trPr>
        <w:tc>
          <w:tcPr>
            <w:tcW w:w="620" w:type="pct"/>
            <w:vAlign w:val="center"/>
          </w:tcPr>
          <w:p w14:paraId="6AFE6E9C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3DE65334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2</w:t>
            </w:r>
          </w:p>
        </w:tc>
        <w:tc>
          <w:tcPr>
            <w:tcW w:w="1565" w:type="pct"/>
            <w:vAlign w:val="center"/>
          </w:tcPr>
          <w:p w14:paraId="4812C789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3</w:t>
            </w:r>
          </w:p>
        </w:tc>
        <w:tc>
          <w:tcPr>
            <w:tcW w:w="767" w:type="pct"/>
            <w:vAlign w:val="center"/>
          </w:tcPr>
          <w:p w14:paraId="137D9DDA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790" w:type="pct"/>
            <w:vAlign w:val="center"/>
          </w:tcPr>
          <w:p w14:paraId="551D67D2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905" w:type="pct"/>
            <w:vAlign w:val="center"/>
          </w:tcPr>
          <w:p w14:paraId="6424C2E5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lang w:val="uk-UA" w:eastAsia="uk-UA"/>
              </w:rPr>
            </w:pPr>
            <w:r w:rsidRPr="00560409">
              <w:rPr>
                <w:color w:val="000000"/>
                <w:sz w:val="20"/>
                <w:szCs w:val="22"/>
                <w:lang w:val="uk-UA" w:eastAsia="uk-UA"/>
              </w:rPr>
              <w:t>6</w:t>
            </w:r>
          </w:p>
        </w:tc>
      </w:tr>
      <w:tr w:rsidR="008869C6" w:rsidRPr="00F63DC1" w14:paraId="73071AC4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021B425F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DD501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04001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184CB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 xml:space="preserve">Оксиди азоту </w:t>
            </w:r>
            <w:r>
              <w:rPr>
                <w:sz w:val="22"/>
                <w:szCs w:val="22"/>
                <w:lang w:val="uk-UA" w:eastAsia="uk-UA"/>
              </w:rPr>
              <w:t xml:space="preserve">                                </w:t>
            </w:r>
            <w:r w:rsidRPr="0041507E">
              <w:rPr>
                <w:sz w:val="22"/>
                <w:szCs w:val="22"/>
                <w:lang w:val="uk-UA" w:eastAsia="uk-UA"/>
              </w:rPr>
              <w:t>(у перерахунку на діоксид азоту [NO+NO</w:t>
            </w:r>
            <w:r w:rsidRPr="0041507E">
              <w:rPr>
                <w:sz w:val="22"/>
                <w:szCs w:val="22"/>
                <w:vertAlign w:val="subscript"/>
                <w:lang w:val="uk-UA" w:eastAsia="uk-UA"/>
              </w:rPr>
              <w:t>2</w:t>
            </w:r>
            <w:r w:rsidRPr="0041507E">
              <w:rPr>
                <w:sz w:val="22"/>
                <w:szCs w:val="22"/>
                <w:lang w:val="uk-UA" w:eastAsia="uk-UA"/>
              </w:rPr>
              <w:t>])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05337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0,185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1502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0,185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3D821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color w:val="000000"/>
                <w:lang w:val="uk-UA" w:eastAsia="uk-UA"/>
              </w:rPr>
              <w:t>1,0</w:t>
            </w:r>
          </w:p>
        </w:tc>
      </w:tr>
      <w:tr w:rsidR="008869C6" w:rsidRPr="00F63DC1" w14:paraId="4F565D1E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729AB48E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DA665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06000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53F72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Оксид вуглецю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FA837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0,180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41D7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0,180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B9240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lang w:val="uk-UA"/>
              </w:rPr>
              <w:t>1,5</w:t>
            </w:r>
          </w:p>
        </w:tc>
      </w:tr>
      <w:tr w:rsidR="008869C6" w:rsidRPr="00F63DC1" w14:paraId="7E0BEDCA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3F3F26C2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EB8AA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12000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F49F1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Метан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489E0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42B9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7FDC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lang w:val="uk-UA"/>
              </w:rPr>
              <w:t>10,0</w:t>
            </w:r>
          </w:p>
        </w:tc>
      </w:tr>
      <w:tr w:rsidR="008869C6" w:rsidRPr="00F63DC1" w14:paraId="01A7DF8A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2AAE5A8A" w14:textId="77777777" w:rsidR="008869C6" w:rsidRPr="00560409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43938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03000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186C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rFonts w:eastAsia="Calibri"/>
                <w:sz w:val="22"/>
                <w:szCs w:val="22"/>
                <w:lang w:val="uk-UA"/>
              </w:rPr>
              <w:t>Речовини у вигляді суспендованих твердих частинок</w:t>
            </w:r>
            <w:r w:rsidRPr="0041507E">
              <w:rPr>
                <w:sz w:val="22"/>
                <w:szCs w:val="22"/>
                <w:lang w:val="uk-UA" w:eastAsia="uk-UA"/>
              </w:rPr>
              <w:t>, недиференційованих за складом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C379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0,262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CC36F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0,262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684C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lang w:val="uk-UA"/>
              </w:rPr>
              <w:t>3,0</w:t>
            </w:r>
          </w:p>
        </w:tc>
      </w:tr>
      <w:tr w:rsidR="008869C6" w:rsidRPr="00F63DC1" w14:paraId="3CC613BA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20375FE4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6E7F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04002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B3BF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Азоту (</w:t>
            </w:r>
            <w:r>
              <w:rPr>
                <w:sz w:val="22"/>
                <w:szCs w:val="22"/>
                <w:lang w:val="uk-UA"/>
              </w:rPr>
              <w:t>І</w:t>
            </w:r>
            <w:r w:rsidRPr="0041507E">
              <w:rPr>
                <w:sz w:val="22"/>
                <w:szCs w:val="22"/>
                <w:lang w:val="uk-UA"/>
              </w:rPr>
              <w:t>) оксид [N</w:t>
            </w:r>
            <w:r w:rsidRPr="0041507E">
              <w:rPr>
                <w:sz w:val="22"/>
                <w:szCs w:val="22"/>
                <w:vertAlign w:val="subscript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О</w:t>
            </w:r>
            <w:r w:rsidRPr="0041507E">
              <w:rPr>
                <w:sz w:val="22"/>
                <w:szCs w:val="22"/>
                <w:lang w:val="uk-UA"/>
              </w:rPr>
              <w:t>]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19206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0,004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B424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0,004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9940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color w:val="000000"/>
                <w:lang w:val="uk-UA" w:eastAsia="uk-UA"/>
              </w:rPr>
              <w:t>0,1</w:t>
            </w:r>
          </w:p>
        </w:tc>
      </w:tr>
      <w:tr w:rsidR="008869C6" w:rsidRPr="00F63DC1" w14:paraId="09B4B64D" w14:textId="77777777" w:rsidTr="00E51937">
        <w:trPr>
          <w:trHeight w:val="20"/>
          <w:jc w:val="center"/>
        </w:trPr>
        <w:tc>
          <w:tcPr>
            <w:tcW w:w="620" w:type="pct"/>
            <w:vAlign w:val="center"/>
          </w:tcPr>
          <w:p w14:paraId="15EF9A7E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560409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69809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07000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56F4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Вуглецю діоксид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BA5A3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>
              <w:rPr>
                <w:lang w:val="uk-UA"/>
              </w:rPr>
              <w:t>95,036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0D46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  <w:r>
              <w:rPr>
                <w:lang w:val="uk-UA"/>
              </w:rPr>
              <w:t>95,036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FEC99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C73B62">
              <w:rPr>
                <w:color w:val="000000"/>
                <w:lang w:val="uk-UA" w:eastAsia="uk-UA"/>
              </w:rPr>
              <w:t>500</w:t>
            </w:r>
          </w:p>
        </w:tc>
      </w:tr>
      <w:tr w:rsidR="008869C6" w:rsidRPr="00F63DC1" w14:paraId="7459D430" w14:textId="77777777" w:rsidTr="00E51937">
        <w:trPr>
          <w:trHeight w:val="20"/>
          <w:tblHeader/>
          <w:jc w:val="center"/>
        </w:trPr>
        <w:tc>
          <w:tcPr>
            <w:tcW w:w="620" w:type="pct"/>
            <w:vAlign w:val="center"/>
          </w:tcPr>
          <w:p w14:paraId="74C26BA1" w14:textId="77777777" w:rsidR="008869C6" w:rsidRPr="00756C86" w:rsidRDefault="008869C6" w:rsidP="00E51937">
            <w:pPr>
              <w:ind w:right="-54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6C86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Усього для об’єкта/</w:t>
            </w:r>
          </w:p>
          <w:p w14:paraId="61A80083" w14:textId="77777777" w:rsidR="008869C6" w:rsidRPr="00560409" w:rsidRDefault="008869C6" w:rsidP="00E51937">
            <w:pPr>
              <w:ind w:right="-54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56C86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промислового майданчика</w:t>
            </w:r>
          </w:p>
        </w:tc>
        <w:tc>
          <w:tcPr>
            <w:tcW w:w="353" w:type="pct"/>
            <w:vAlign w:val="center"/>
          </w:tcPr>
          <w:p w14:paraId="052899B4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</w:p>
        </w:tc>
        <w:tc>
          <w:tcPr>
            <w:tcW w:w="1565" w:type="pct"/>
            <w:vAlign w:val="center"/>
          </w:tcPr>
          <w:p w14:paraId="019D4864" w14:textId="77777777" w:rsidR="008869C6" w:rsidRPr="00560409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9EEC813" w14:textId="77777777" w:rsidR="008869C6" w:rsidRPr="00560409" w:rsidRDefault="008869C6" w:rsidP="00E51937">
            <w:pPr>
              <w:jc w:val="center"/>
              <w:rPr>
                <w:b/>
                <w:lang w:val="uk-UA"/>
              </w:rPr>
            </w:pPr>
            <w:r w:rsidRPr="00B30BC9">
              <w:rPr>
                <w:b/>
                <w:lang w:val="uk-UA"/>
              </w:rPr>
              <w:t>95,672</w:t>
            </w:r>
          </w:p>
        </w:tc>
        <w:tc>
          <w:tcPr>
            <w:tcW w:w="790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87E26AB" w14:textId="77777777" w:rsidR="008869C6" w:rsidRPr="00F63DC1" w:rsidRDefault="008869C6" w:rsidP="00E51937">
            <w:pPr>
              <w:jc w:val="center"/>
              <w:rPr>
                <w:b/>
                <w:highlight w:val="yellow"/>
                <w:lang w:val="uk-UA"/>
              </w:rPr>
            </w:pPr>
            <w:r w:rsidRPr="00B30BC9">
              <w:rPr>
                <w:b/>
                <w:lang w:val="uk-UA"/>
              </w:rPr>
              <w:t>95,672</w:t>
            </w:r>
          </w:p>
        </w:tc>
        <w:tc>
          <w:tcPr>
            <w:tcW w:w="90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A9E4215" w14:textId="77777777" w:rsidR="008869C6" w:rsidRPr="00F63DC1" w:rsidRDefault="008869C6" w:rsidP="00E51937">
            <w:pPr>
              <w:jc w:val="center"/>
              <w:rPr>
                <w:color w:val="000000"/>
                <w:sz w:val="20"/>
                <w:szCs w:val="22"/>
                <w:highlight w:val="yellow"/>
                <w:lang w:val="uk-UA" w:eastAsia="uk-UA"/>
              </w:rPr>
            </w:pPr>
          </w:p>
        </w:tc>
      </w:tr>
      <w:tr w:rsidR="008869C6" w:rsidRPr="00F63DC1" w14:paraId="48583B9A" w14:textId="77777777" w:rsidTr="00E51937">
        <w:trPr>
          <w:trHeight w:val="2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352E329B" w14:textId="77777777" w:rsidR="008869C6" w:rsidRPr="00C226C0" w:rsidRDefault="008869C6" w:rsidP="00E5193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226C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Перелік найбільш поширених забруднюючих речовин</w:t>
            </w:r>
          </w:p>
        </w:tc>
      </w:tr>
      <w:tr w:rsidR="008869C6" w:rsidRPr="00F63DC1" w14:paraId="3BE6E082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7BF34DDF" w14:textId="77777777" w:rsidR="008869C6" w:rsidRPr="00C226C0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3FFF566D" w14:textId="77777777" w:rsidR="008869C6" w:rsidRPr="00C226C0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2</w:t>
            </w:r>
          </w:p>
        </w:tc>
        <w:tc>
          <w:tcPr>
            <w:tcW w:w="1565" w:type="pct"/>
            <w:vAlign w:val="center"/>
          </w:tcPr>
          <w:p w14:paraId="41A37B86" w14:textId="77777777" w:rsidR="008869C6" w:rsidRPr="00C226C0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37C69B0C" w14:textId="77777777" w:rsidR="008869C6" w:rsidRPr="00C226C0" w:rsidRDefault="008869C6" w:rsidP="00E51937">
            <w:pPr>
              <w:jc w:val="center"/>
              <w:rPr>
                <w:lang w:val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790" w:type="pct"/>
            <w:vAlign w:val="center"/>
          </w:tcPr>
          <w:p w14:paraId="5936ED41" w14:textId="77777777" w:rsidR="008869C6" w:rsidRPr="00C226C0" w:rsidRDefault="008869C6" w:rsidP="00E51937">
            <w:pPr>
              <w:jc w:val="center"/>
              <w:rPr>
                <w:lang w:val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905" w:type="pct"/>
            <w:vAlign w:val="center"/>
          </w:tcPr>
          <w:p w14:paraId="2B38C4E9" w14:textId="77777777" w:rsidR="008869C6" w:rsidRPr="00C226C0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C226C0">
              <w:rPr>
                <w:color w:val="000000"/>
                <w:sz w:val="20"/>
                <w:szCs w:val="22"/>
                <w:lang w:val="uk-UA" w:eastAsia="uk-UA"/>
              </w:rPr>
              <w:t>6</w:t>
            </w:r>
          </w:p>
        </w:tc>
      </w:tr>
      <w:tr w:rsidR="008869C6" w:rsidRPr="00F63DC1" w14:paraId="3F3F1613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233FA81B" w14:textId="77777777" w:rsidR="008869C6" w:rsidRPr="00C226C0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C226C0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5C20D538" w14:textId="77777777" w:rsidR="008869C6" w:rsidRPr="00C226C0" w:rsidRDefault="008869C6" w:rsidP="00E51937">
            <w:pPr>
              <w:jc w:val="center"/>
              <w:rPr>
                <w:lang w:val="uk-UA" w:eastAsia="uk-UA"/>
              </w:rPr>
            </w:pPr>
            <w:r w:rsidRPr="00C226C0">
              <w:rPr>
                <w:sz w:val="22"/>
                <w:szCs w:val="22"/>
                <w:lang w:val="uk-UA" w:eastAsia="uk-UA"/>
              </w:rPr>
              <w:t xml:space="preserve">04001 </w:t>
            </w:r>
          </w:p>
        </w:tc>
        <w:tc>
          <w:tcPr>
            <w:tcW w:w="1565" w:type="pct"/>
            <w:vAlign w:val="center"/>
          </w:tcPr>
          <w:p w14:paraId="72A0B522" w14:textId="77777777" w:rsidR="008869C6" w:rsidRPr="00C226C0" w:rsidRDefault="008869C6" w:rsidP="00E51937">
            <w:pPr>
              <w:jc w:val="center"/>
              <w:rPr>
                <w:lang w:val="uk-UA" w:eastAsia="uk-UA"/>
              </w:rPr>
            </w:pPr>
            <w:r w:rsidRPr="00C226C0">
              <w:rPr>
                <w:sz w:val="22"/>
                <w:szCs w:val="22"/>
                <w:lang w:val="uk-UA" w:eastAsia="uk-UA"/>
              </w:rPr>
              <w:t>Оксиди азоту (у перерахунку на діоксид азоту [NO+NO</w:t>
            </w:r>
            <w:r w:rsidRPr="00C226C0">
              <w:rPr>
                <w:sz w:val="22"/>
                <w:szCs w:val="22"/>
                <w:vertAlign w:val="subscript"/>
                <w:lang w:val="uk-UA" w:eastAsia="uk-UA"/>
              </w:rPr>
              <w:t>2</w:t>
            </w:r>
            <w:r w:rsidRPr="00C226C0">
              <w:rPr>
                <w:sz w:val="22"/>
                <w:szCs w:val="22"/>
                <w:lang w:val="uk-UA" w:eastAsia="uk-UA"/>
              </w:rPr>
              <w:t>])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1D9DB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6DD1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4BACD" w14:textId="77777777" w:rsidR="008869C6" w:rsidRPr="00C226C0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C73B62">
              <w:rPr>
                <w:color w:val="000000"/>
                <w:lang w:val="uk-UA" w:eastAsia="uk-UA"/>
              </w:rPr>
              <w:t>1,0</w:t>
            </w:r>
          </w:p>
        </w:tc>
      </w:tr>
      <w:tr w:rsidR="008869C6" w:rsidRPr="00F63DC1" w14:paraId="52A367F7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723EBB4E" w14:textId="77777777" w:rsidR="008869C6" w:rsidRPr="00C226C0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226C0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53" w:type="pct"/>
            <w:vAlign w:val="center"/>
          </w:tcPr>
          <w:p w14:paraId="6BA48875" w14:textId="77777777" w:rsidR="008869C6" w:rsidRPr="00C226C0" w:rsidRDefault="008869C6" w:rsidP="00E51937">
            <w:pPr>
              <w:jc w:val="center"/>
              <w:rPr>
                <w:lang w:val="uk-UA" w:eastAsia="uk-UA"/>
              </w:rPr>
            </w:pPr>
            <w:r w:rsidRPr="00C226C0">
              <w:rPr>
                <w:sz w:val="22"/>
                <w:szCs w:val="22"/>
                <w:lang w:val="uk-UA" w:eastAsia="uk-UA"/>
              </w:rPr>
              <w:t xml:space="preserve">06000 </w:t>
            </w:r>
          </w:p>
        </w:tc>
        <w:tc>
          <w:tcPr>
            <w:tcW w:w="1565" w:type="pct"/>
            <w:vAlign w:val="center"/>
          </w:tcPr>
          <w:p w14:paraId="2213EAB7" w14:textId="77777777" w:rsidR="008869C6" w:rsidRPr="00C226C0" w:rsidRDefault="008869C6" w:rsidP="00E51937">
            <w:pPr>
              <w:jc w:val="center"/>
              <w:rPr>
                <w:lang w:val="uk-UA" w:eastAsia="uk-UA"/>
              </w:rPr>
            </w:pPr>
            <w:r w:rsidRPr="00C226C0">
              <w:rPr>
                <w:sz w:val="22"/>
                <w:szCs w:val="22"/>
                <w:lang w:val="uk-UA" w:eastAsia="uk-UA"/>
              </w:rPr>
              <w:t>Оксид вуглецю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202BD8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EF49A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AB0F4" w14:textId="77777777" w:rsidR="008869C6" w:rsidRPr="00C226C0" w:rsidRDefault="008869C6" w:rsidP="00E51937">
            <w:pPr>
              <w:jc w:val="center"/>
              <w:rPr>
                <w:lang w:val="uk-UA"/>
              </w:rPr>
            </w:pPr>
            <w:r w:rsidRPr="00C73B62">
              <w:rPr>
                <w:lang w:val="uk-UA"/>
              </w:rPr>
              <w:t>1,5</w:t>
            </w:r>
          </w:p>
        </w:tc>
      </w:tr>
      <w:tr w:rsidR="008869C6" w:rsidRPr="00F63DC1" w14:paraId="41C824BB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61D85B13" w14:textId="77777777" w:rsidR="008869C6" w:rsidRPr="00C226C0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226C0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53" w:type="pct"/>
            <w:vAlign w:val="center"/>
          </w:tcPr>
          <w:p w14:paraId="442ADAC4" w14:textId="77777777" w:rsidR="008869C6" w:rsidRPr="00C226C0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C226C0">
              <w:rPr>
                <w:sz w:val="22"/>
                <w:szCs w:val="22"/>
                <w:lang w:val="uk-UA"/>
              </w:rPr>
              <w:t xml:space="preserve">03000 </w:t>
            </w:r>
          </w:p>
        </w:tc>
        <w:tc>
          <w:tcPr>
            <w:tcW w:w="1565" w:type="pct"/>
            <w:vAlign w:val="center"/>
          </w:tcPr>
          <w:p w14:paraId="3B177C80" w14:textId="77777777" w:rsidR="008869C6" w:rsidRPr="00C226C0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C226C0">
              <w:rPr>
                <w:rFonts w:eastAsia="Calibri"/>
                <w:sz w:val="22"/>
                <w:szCs w:val="22"/>
                <w:lang w:val="uk-UA"/>
              </w:rPr>
              <w:t>Речовини у вигляді суспендованих твердих частинок</w:t>
            </w:r>
            <w:r w:rsidRPr="00C226C0">
              <w:rPr>
                <w:sz w:val="22"/>
                <w:szCs w:val="22"/>
                <w:lang w:val="uk-UA" w:eastAsia="uk-UA"/>
              </w:rPr>
              <w:t>, недиференційованих за складом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10188A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0,262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A1808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0,262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8EA10" w14:textId="77777777" w:rsidR="008869C6" w:rsidRPr="00C226C0" w:rsidRDefault="008869C6" w:rsidP="00E51937">
            <w:pPr>
              <w:jc w:val="center"/>
              <w:rPr>
                <w:lang w:val="uk-UA"/>
              </w:rPr>
            </w:pPr>
            <w:r w:rsidRPr="00C73B62">
              <w:rPr>
                <w:lang w:val="uk-UA"/>
              </w:rPr>
              <w:t>3,0</w:t>
            </w:r>
          </w:p>
        </w:tc>
      </w:tr>
      <w:tr w:rsidR="008869C6" w:rsidRPr="00F63DC1" w14:paraId="707D5CC9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3635E743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Усього:</w:t>
            </w:r>
          </w:p>
        </w:tc>
        <w:tc>
          <w:tcPr>
            <w:tcW w:w="353" w:type="pct"/>
            <w:vAlign w:val="center"/>
          </w:tcPr>
          <w:p w14:paraId="4CF5BA33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5" w:type="pct"/>
            <w:vAlign w:val="center"/>
          </w:tcPr>
          <w:p w14:paraId="09F50D99" w14:textId="77777777" w:rsidR="008869C6" w:rsidRPr="00C226C0" w:rsidRDefault="008869C6" w:rsidP="00E51937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19175C9C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 w:rsidRPr="00B30BC9">
              <w:rPr>
                <w:b/>
                <w:lang w:val="uk-UA"/>
              </w:rPr>
              <w:t>0,627</w:t>
            </w:r>
          </w:p>
        </w:tc>
        <w:tc>
          <w:tcPr>
            <w:tcW w:w="790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30487EBA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b/>
                <w:lang w:val="uk-UA"/>
              </w:rPr>
              <w:t>0,627</w:t>
            </w:r>
          </w:p>
        </w:tc>
        <w:tc>
          <w:tcPr>
            <w:tcW w:w="90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83265EE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869C6" w:rsidRPr="00F63DC1" w14:paraId="60E43BC9" w14:textId="77777777" w:rsidTr="00E51937">
        <w:trPr>
          <w:trHeight w:val="2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45D787E" w14:textId="77777777" w:rsidR="008869C6" w:rsidRPr="006F6CEA" w:rsidRDefault="008869C6" w:rsidP="00E5193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F6CE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Перелік небезпечних забруднюючих  речовин</w:t>
            </w:r>
          </w:p>
        </w:tc>
      </w:tr>
      <w:tr w:rsidR="008869C6" w:rsidRPr="00F63DC1" w14:paraId="7F184F24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2ED668D6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 w14:paraId="728092E9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2</w:t>
            </w:r>
          </w:p>
        </w:tc>
        <w:tc>
          <w:tcPr>
            <w:tcW w:w="1565" w:type="pct"/>
            <w:vAlign w:val="center"/>
          </w:tcPr>
          <w:p w14:paraId="4990E530" w14:textId="77777777" w:rsidR="008869C6" w:rsidRPr="006F6CEA" w:rsidRDefault="008869C6" w:rsidP="00E51937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56B535AF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790" w:type="pct"/>
            <w:vAlign w:val="center"/>
          </w:tcPr>
          <w:p w14:paraId="00D94CDA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905" w:type="pct"/>
            <w:vAlign w:val="center"/>
          </w:tcPr>
          <w:p w14:paraId="2B65E53E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6</w:t>
            </w:r>
          </w:p>
        </w:tc>
      </w:tr>
      <w:tr w:rsidR="008869C6" w:rsidRPr="00F63DC1" w14:paraId="403C6C7C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62A118B1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 w14:paraId="593D233A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5" w:type="pct"/>
            <w:vAlign w:val="center"/>
          </w:tcPr>
          <w:p w14:paraId="197D5B9D" w14:textId="77777777" w:rsidR="008869C6" w:rsidRPr="006F6CEA" w:rsidRDefault="008869C6" w:rsidP="00E51937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F6CEA"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767" w:type="pct"/>
            <w:noWrap/>
            <w:vAlign w:val="center"/>
          </w:tcPr>
          <w:p w14:paraId="79304CF4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0" w:type="pct"/>
            <w:vAlign w:val="center"/>
          </w:tcPr>
          <w:p w14:paraId="4D053250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05" w:type="pct"/>
            <w:vAlign w:val="center"/>
          </w:tcPr>
          <w:p w14:paraId="5B6802B3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>-</w:t>
            </w:r>
          </w:p>
        </w:tc>
      </w:tr>
      <w:tr w:rsidR="008869C6" w:rsidRPr="00F63DC1" w14:paraId="19CA7C81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691ABA9E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b/>
                <w:bCs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 w14:paraId="41763CFA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5" w:type="pct"/>
            <w:vAlign w:val="center"/>
          </w:tcPr>
          <w:p w14:paraId="700E2D24" w14:textId="77777777" w:rsidR="008869C6" w:rsidRPr="006F6CEA" w:rsidRDefault="008869C6" w:rsidP="00E51937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767" w:type="pct"/>
            <w:noWrap/>
            <w:vAlign w:val="center"/>
          </w:tcPr>
          <w:p w14:paraId="6AE6B49D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790" w:type="pct"/>
            <w:vAlign w:val="center"/>
          </w:tcPr>
          <w:p w14:paraId="2FABD2AA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6F6CE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05" w:type="pct"/>
            <w:vAlign w:val="center"/>
          </w:tcPr>
          <w:p w14:paraId="6DBD7F53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869C6" w:rsidRPr="00F63DC1" w14:paraId="7AB30569" w14:textId="77777777" w:rsidTr="00E51937">
        <w:trPr>
          <w:trHeight w:val="2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8172354" w14:textId="77777777" w:rsidR="008869C6" w:rsidRPr="006F6CEA" w:rsidRDefault="008869C6" w:rsidP="00E5193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F6CE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Перелік інших забруднюючих речовини, які викидаються в атмосферне повітря стаціонарними джерелами об’єкта/промислового майданчика</w:t>
            </w:r>
          </w:p>
        </w:tc>
      </w:tr>
      <w:tr w:rsidR="008869C6" w:rsidRPr="00F63DC1" w14:paraId="69F0C19C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40E37A51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71D841ED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2</w:t>
            </w:r>
          </w:p>
        </w:tc>
        <w:tc>
          <w:tcPr>
            <w:tcW w:w="1565" w:type="pct"/>
            <w:vAlign w:val="center"/>
          </w:tcPr>
          <w:p w14:paraId="10660C66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35F65CBA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790" w:type="pct"/>
            <w:vAlign w:val="center"/>
          </w:tcPr>
          <w:p w14:paraId="475023D6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905" w:type="pct"/>
            <w:vAlign w:val="center"/>
          </w:tcPr>
          <w:p w14:paraId="687BA188" w14:textId="77777777" w:rsidR="008869C6" w:rsidRPr="006F6CEA" w:rsidRDefault="008869C6" w:rsidP="00E51937">
            <w:pPr>
              <w:jc w:val="center"/>
              <w:rPr>
                <w:color w:val="000000"/>
                <w:sz w:val="20"/>
                <w:szCs w:val="22"/>
                <w:lang w:val="uk-UA" w:eastAsia="uk-UA"/>
              </w:rPr>
            </w:pPr>
            <w:r w:rsidRPr="006F6CEA">
              <w:rPr>
                <w:color w:val="000000"/>
                <w:sz w:val="20"/>
                <w:szCs w:val="22"/>
                <w:lang w:val="uk-UA" w:eastAsia="uk-UA"/>
              </w:rPr>
              <w:t>6</w:t>
            </w:r>
          </w:p>
        </w:tc>
      </w:tr>
      <w:tr w:rsidR="008869C6" w:rsidRPr="00F63DC1" w14:paraId="30B22AF7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54406A64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463E6DAC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 xml:space="preserve">12000 </w:t>
            </w:r>
          </w:p>
        </w:tc>
        <w:tc>
          <w:tcPr>
            <w:tcW w:w="1565" w:type="pct"/>
            <w:vAlign w:val="center"/>
          </w:tcPr>
          <w:p w14:paraId="6402362D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 w:rsidRPr="006F6CEA">
              <w:rPr>
                <w:sz w:val="22"/>
                <w:szCs w:val="22"/>
                <w:lang w:val="uk-UA"/>
              </w:rPr>
              <w:t>Метан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E53C42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576A2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0,005</w:t>
            </w:r>
          </w:p>
        </w:tc>
        <w:tc>
          <w:tcPr>
            <w:tcW w:w="905" w:type="pct"/>
            <w:vAlign w:val="center"/>
          </w:tcPr>
          <w:p w14:paraId="1FE509B5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 w:rsidRPr="006F6CEA">
              <w:rPr>
                <w:lang w:val="uk-UA"/>
              </w:rPr>
              <w:t>10,0</w:t>
            </w:r>
          </w:p>
        </w:tc>
      </w:tr>
      <w:tr w:rsidR="008869C6" w:rsidRPr="00F63DC1" w14:paraId="326DDE6E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3E2700C6" w14:textId="77777777" w:rsidR="008869C6" w:rsidRPr="006F6CEA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F6CEA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Усього:</w:t>
            </w:r>
          </w:p>
        </w:tc>
        <w:tc>
          <w:tcPr>
            <w:tcW w:w="353" w:type="pct"/>
            <w:vAlign w:val="center"/>
          </w:tcPr>
          <w:p w14:paraId="79558ADC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5" w:type="pct"/>
            <w:vAlign w:val="center"/>
          </w:tcPr>
          <w:p w14:paraId="61BD1F71" w14:textId="77777777" w:rsidR="008869C6" w:rsidRPr="006F6CE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6C2644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 w:rsidRPr="00C73B62">
              <w:rPr>
                <w:b/>
                <w:lang w:val="uk-UA"/>
              </w:rPr>
              <w:t>0,00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04CDFA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  <w:r w:rsidRPr="00C73B62">
              <w:rPr>
                <w:b/>
                <w:lang w:val="uk-UA"/>
              </w:rPr>
              <w:t>0,00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905" w:type="pct"/>
            <w:vAlign w:val="center"/>
          </w:tcPr>
          <w:p w14:paraId="4A5ED067" w14:textId="77777777" w:rsidR="008869C6" w:rsidRPr="006F6CEA" w:rsidRDefault="008869C6" w:rsidP="00E51937">
            <w:pPr>
              <w:jc w:val="center"/>
              <w:rPr>
                <w:lang w:val="uk-UA"/>
              </w:rPr>
            </w:pPr>
          </w:p>
        </w:tc>
      </w:tr>
      <w:tr w:rsidR="008869C6" w:rsidRPr="00DE6795" w14:paraId="22B26627" w14:textId="77777777" w:rsidTr="00E51937">
        <w:trPr>
          <w:trHeight w:val="20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3BFAE1BA" w14:textId="77777777" w:rsidR="008869C6" w:rsidRPr="00DE6795" w:rsidRDefault="008869C6" w:rsidP="00E5193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E6795">
              <w:rPr>
                <w:b/>
                <w:bCs/>
                <w:noProof/>
                <w:sz w:val="22"/>
                <w:szCs w:val="22"/>
                <w:lang w:val="uk-UA"/>
              </w:rPr>
              <w:lastRenderedPageBreak/>
              <w:t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місць</w:t>
            </w:r>
          </w:p>
        </w:tc>
      </w:tr>
      <w:tr w:rsidR="008869C6" w:rsidRPr="00DE6795" w14:paraId="2A579694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3105A7E2" w14:textId="77777777" w:rsidR="008869C6" w:rsidRPr="00DE6795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4106480B" w14:textId="77777777" w:rsidR="008869C6" w:rsidRPr="00DE6795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2</w:t>
            </w:r>
          </w:p>
        </w:tc>
        <w:tc>
          <w:tcPr>
            <w:tcW w:w="1565" w:type="pct"/>
            <w:vAlign w:val="center"/>
          </w:tcPr>
          <w:p w14:paraId="290697A7" w14:textId="77777777" w:rsidR="008869C6" w:rsidRPr="00DE6795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3</w:t>
            </w:r>
          </w:p>
        </w:tc>
        <w:tc>
          <w:tcPr>
            <w:tcW w:w="767" w:type="pct"/>
            <w:noWrap/>
            <w:vAlign w:val="center"/>
          </w:tcPr>
          <w:p w14:paraId="7CF4AA58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4</w:t>
            </w:r>
          </w:p>
        </w:tc>
        <w:tc>
          <w:tcPr>
            <w:tcW w:w="790" w:type="pct"/>
            <w:vAlign w:val="center"/>
          </w:tcPr>
          <w:p w14:paraId="5137F983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5</w:t>
            </w:r>
          </w:p>
        </w:tc>
        <w:tc>
          <w:tcPr>
            <w:tcW w:w="905" w:type="pct"/>
            <w:vAlign w:val="center"/>
          </w:tcPr>
          <w:p w14:paraId="6B6C070E" w14:textId="77777777" w:rsidR="008869C6" w:rsidRPr="00DE6795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  <w:r w:rsidRPr="00DE6795">
              <w:rPr>
                <w:color w:val="000000"/>
                <w:sz w:val="20"/>
                <w:szCs w:val="22"/>
                <w:lang w:val="uk-UA" w:eastAsia="uk-UA"/>
              </w:rPr>
              <w:t>6</w:t>
            </w:r>
          </w:p>
        </w:tc>
      </w:tr>
      <w:tr w:rsidR="008869C6" w:rsidRPr="00DE6795" w14:paraId="462CDF90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7D387438" w14:textId="77777777" w:rsidR="008869C6" w:rsidRPr="00DE6795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E6795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53" w:type="pct"/>
            <w:vAlign w:val="center"/>
          </w:tcPr>
          <w:p w14:paraId="79CF7AFB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sz w:val="22"/>
                <w:szCs w:val="22"/>
                <w:lang w:val="uk-UA"/>
              </w:rPr>
              <w:t>04002</w:t>
            </w:r>
          </w:p>
        </w:tc>
        <w:tc>
          <w:tcPr>
            <w:tcW w:w="1565" w:type="pct"/>
            <w:vAlign w:val="center"/>
          </w:tcPr>
          <w:p w14:paraId="27ADEC17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sz w:val="22"/>
                <w:szCs w:val="22"/>
                <w:lang w:val="uk-UA"/>
              </w:rPr>
              <w:t>Азоту (І) оксид [N</w:t>
            </w:r>
            <w:r w:rsidRPr="00DE6795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DE6795">
              <w:rPr>
                <w:sz w:val="22"/>
                <w:szCs w:val="22"/>
                <w:lang w:val="uk-UA"/>
              </w:rPr>
              <w:t>О]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0067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548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0,004</w:t>
            </w:r>
          </w:p>
        </w:tc>
        <w:tc>
          <w:tcPr>
            <w:tcW w:w="905" w:type="pct"/>
            <w:vAlign w:val="center"/>
          </w:tcPr>
          <w:p w14:paraId="4F59E181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color w:val="000000"/>
                <w:lang w:val="uk-UA" w:eastAsia="uk-UA"/>
              </w:rPr>
              <w:t>0,1</w:t>
            </w:r>
          </w:p>
        </w:tc>
      </w:tr>
      <w:tr w:rsidR="008869C6" w:rsidRPr="00DE6795" w14:paraId="14B9EB65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42897F03" w14:textId="77777777" w:rsidR="008869C6" w:rsidRPr="00DE6795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E6795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53" w:type="pct"/>
            <w:vAlign w:val="center"/>
          </w:tcPr>
          <w:p w14:paraId="2FDA7EEA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sz w:val="22"/>
                <w:szCs w:val="22"/>
                <w:lang w:val="uk-UA"/>
              </w:rPr>
              <w:t>07000</w:t>
            </w:r>
          </w:p>
        </w:tc>
        <w:tc>
          <w:tcPr>
            <w:tcW w:w="1565" w:type="pct"/>
            <w:vAlign w:val="center"/>
          </w:tcPr>
          <w:p w14:paraId="6C43B544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sz w:val="22"/>
                <w:szCs w:val="22"/>
                <w:lang w:val="uk-UA"/>
              </w:rPr>
              <w:t>Вуглецю діоксид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DEDF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95,036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03E0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95,036</w:t>
            </w:r>
          </w:p>
        </w:tc>
        <w:tc>
          <w:tcPr>
            <w:tcW w:w="905" w:type="pct"/>
            <w:vAlign w:val="center"/>
          </w:tcPr>
          <w:p w14:paraId="071D93C0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 w:rsidRPr="00DE6795">
              <w:rPr>
                <w:color w:val="000000"/>
                <w:lang w:val="uk-UA" w:eastAsia="uk-UA"/>
              </w:rPr>
              <w:t>500</w:t>
            </w:r>
          </w:p>
        </w:tc>
      </w:tr>
      <w:tr w:rsidR="008869C6" w:rsidRPr="00DE6795" w14:paraId="03CD6DEA" w14:textId="77777777" w:rsidTr="00E51937">
        <w:trPr>
          <w:trHeight w:val="20"/>
          <w:jc w:val="center"/>
        </w:trPr>
        <w:tc>
          <w:tcPr>
            <w:tcW w:w="620" w:type="pct"/>
            <w:noWrap/>
            <w:vAlign w:val="center"/>
          </w:tcPr>
          <w:p w14:paraId="3B882F79" w14:textId="77777777" w:rsidR="008869C6" w:rsidRPr="00DE6795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E6795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Усього:</w:t>
            </w:r>
          </w:p>
        </w:tc>
        <w:tc>
          <w:tcPr>
            <w:tcW w:w="353" w:type="pct"/>
            <w:vAlign w:val="center"/>
          </w:tcPr>
          <w:p w14:paraId="72920E1E" w14:textId="77777777" w:rsidR="008869C6" w:rsidRPr="00DE6795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5" w:type="pct"/>
            <w:vAlign w:val="center"/>
          </w:tcPr>
          <w:p w14:paraId="68349AF1" w14:textId="77777777" w:rsidR="008869C6" w:rsidRPr="00DE6795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0E1B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95,04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3A1" w14:textId="77777777" w:rsidR="008869C6" w:rsidRPr="00DE6795" w:rsidRDefault="008869C6" w:rsidP="00E5193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95,04</w:t>
            </w:r>
          </w:p>
        </w:tc>
        <w:tc>
          <w:tcPr>
            <w:tcW w:w="905" w:type="pct"/>
            <w:vAlign w:val="center"/>
          </w:tcPr>
          <w:p w14:paraId="7FA54ED0" w14:textId="77777777" w:rsidR="008869C6" w:rsidRPr="00DE6795" w:rsidRDefault="008869C6" w:rsidP="00E51937">
            <w:pPr>
              <w:jc w:val="center"/>
              <w:rPr>
                <w:color w:val="000000"/>
                <w:lang w:val="uk-UA" w:eastAsia="uk-UA"/>
              </w:rPr>
            </w:pPr>
          </w:p>
        </w:tc>
      </w:tr>
    </w:tbl>
    <w:p w14:paraId="7AFE504B" w14:textId="77777777" w:rsidR="008869C6" w:rsidRPr="00F63DC1" w:rsidRDefault="008869C6" w:rsidP="008869C6">
      <w:pPr>
        <w:rPr>
          <w:rFonts w:eastAsia="Calibri"/>
          <w:b/>
          <w:bCs/>
          <w:highlight w:val="yellow"/>
          <w:lang w:val="uk-UA"/>
        </w:rPr>
      </w:pPr>
    </w:p>
    <w:p w14:paraId="095B467C" w14:textId="77777777" w:rsidR="008869C6" w:rsidRPr="00571C4A" w:rsidRDefault="008869C6" w:rsidP="008869C6">
      <w:pPr>
        <w:rPr>
          <w:rFonts w:eastAsia="Calibri"/>
          <w:lang w:val="uk-UA"/>
        </w:rPr>
      </w:pPr>
      <w:r w:rsidRPr="00571C4A">
        <w:rPr>
          <w:rFonts w:eastAsia="Calibri"/>
          <w:lang w:val="uk-UA"/>
        </w:rPr>
        <w:t>Характеристика установок очистки газів</w:t>
      </w:r>
    </w:p>
    <w:p w14:paraId="0DABB2A1" w14:textId="77777777" w:rsidR="008869C6" w:rsidRPr="00571C4A" w:rsidRDefault="008869C6" w:rsidP="008869C6">
      <w:pPr>
        <w:pStyle w:val="31"/>
        <w:tabs>
          <w:tab w:val="num" w:pos="0"/>
        </w:tabs>
        <w:spacing w:after="0" w:line="276" w:lineRule="auto"/>
        <w:ind w:left="0"/>
        <w:jc w:val="right"/>
        <w:rPr>
          <w:rFonts w:eastAsia="Calibri"/>
          <w:b/>
          <w:bCs/>
          <w:sz w:val="24"/>
          <w:szCs w:val="24"/>
          <w:lang w:val="uk-UA"/>
        </w:rPr>
      </w:pPr>
      <w:r w:rsidRPr="00571C4A">
        <w:rPr>
          <w:rFonts w:eastAsia="Calibri"/>
          <w:i/>
          <w:iCs/>
          <w:sz w:val="18"/>
          <w:szCs w:val="18"/>
          <w:lang w:val="uk-UA"/>
        </w:rPr>
        <w:t>Таблиця 6.4 Інструкції</w:t>
      </w:r>
      <w:r w:rsidRPr="00571C4A">
        <w:rPr>
          <w:rFonts w:eastAsia="Calibri"/>
          <w:b/>
          <w:bCs/>
          <w:lang w:val="uk-UA"/>
        </w:rPr>
        <w:t xml:space="preserve">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01"/>
        <w:gridCol w:w="472"/>
        <w:gridCol w:w="418"/>
        <w:gridCol w:w="1118"/>
        <w:gridCol w:w="636"/>
        <w:gridCol w:w="636"/>
        <w:gridCol w:w="843"/>
        <w:gridCol w:w="628"/>
        <w:gridCol w:w="588"/>
        <w:gridCol w:w="819"/>
        <w:gridCol w:w="684"/>
        <w:gridCol w:w="588"/>
        <w:gridCol w:w="762"/>
      </w:tblGrid>
      <w:tr w:rsidR="008869C6" w:rsidRPr="00571C4A" w14:paraId="0738E547" w14:textId="77777777" w:rsidTr="00E51937">
        <w:trPr>
          <w:trHeight w:val="45"/>
          <w:jc w:val="center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0EF08B14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Номер джерела викиду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3D1447C5" w14:textId="77777777" w:rsidR="008869C6" w:rsidRPr="00571C4A" w:rsidRDefault="008869C6" w:rsidP="00E51937">
            <w:pPr>
              <w:widowControl w:val="0"/>
              <w:ind w:left="-112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Найменування ГОУ</w:t>
            </w:r>
          </w:p>
        </w:tc>
        <w:tc>
          <w:tcPr>
            <w:tcW w:w="3076" w:type="dxa"/>
            <w:gridSpan w:val="3"/>
            <w:vMerge w:val="restart"/>
            <w:shd w:val="clear" w:color="auto" w:fill="auto"/>
            <w:vAlign w:val="center"/>
          </w:tcPr>
          <w:p w14:paraId="4E1231AC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Забруднюючі речовини, за якими проводиться газоочистка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2B087CE9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Ступень очищення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7FACBFEC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Назва та тип установки очистки газу</w:t>
            </w: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14:paraId="214BB34D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На вході в ГОУ</w:t>
            </w:r>
          </w:p>
        </w:tc>
        <w:tc>
          <w:tcPr>
            <w:tcW w:w="3229" w:type="dxa"/>
            <w:gridSpan w:val="3"/>
            <w:shd w:val="clear" w:color="auto" w:fill="auto"/>
            <w:vAlign w:val="center"/>
          </w:tcPr>
          <w:p w14:paraId="702A6078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На виході з ГОУ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24C3D115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Ступінь очищення газу, %</w:t>
            </w:r>
          </w:p>
        </w:tc>
      </w:tr>
      <w:tr w:rsidR="008869C6" w:rsidRPr="00571C4A" w14:paraId="5605ED27" w14:textId="77777777" w:rsidTr="00E51937">
        <w:trPr>
          <w:trHeight w:val="184"/>
          <w:jc w:val="center"/>
        </w:trPr>
        <w:tc>
          <w:tcPr>
            <w:tcW w:w="1084" w:type="dxa"/>
            <w:vMerge/>
            <w:shd w:val="clear" w:color="auto" w:fill="auto"/>
          </w:tcPr>
          <w:p w14:paraId="2CC095AF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733B1996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3076" w:type="dxa"/>
            <w:gridSpan w:val="3"/>
            <w:vMerge/>
            <w:shd w:val="clear" w:color="auto" w:fill="auto"/>
          </w:tcPr>
          <w:p w14:paraId="3D51867B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BA0E13D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5EDE914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73139149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об'ємна витрата </w:t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газопи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-</w:t>
            </w:r>
            <w:r w:rsidRPr="00571C4A">
              <w:rPr>
                <w:sz w:val="16"/>
                <w:szCs w:val="16"/>
                <w:lang w:val="uk-UA"/>
              </w:rPr>
              <w:br/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лового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 потоку, м</w:t>
            </w:r>
            <w:r w:rsidRPr="00571C4A">
              <w:rPr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  <w:r w:rsidRPr="00571C4A">
              <w:rPr>
                <w:color w:val="000000"/>
                <w:sz w:val="16"/>
                <w:szCs w:val="16"/>
                <w:lang w:val="uk-UA"/>
              </w:rPr>
              <w:t>/с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14:paraId="50B9825F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масова </w:t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концен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-</w:t>
            </w:r>
            <w:r w:rsidRPr="00571C4A">
              <w:rPr>
                <w:sz w:val="16"/>
                <w:szCs w:val="16"/>
                <w:lang w:val="uk-UA"/>
              </w:rPr>
              <w:br/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трація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, мг/м</w:t>
            </w:r>
            <w:r w:rsidRPr="00571C4A">
              <w:rPr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77CB633B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масова витрата, г/с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0AABDC7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об'ємна витрата </w:t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газопи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-</w:t>
            </w:r>
            <w:r w:rsidRPr="00571C4A">
              <w:rPr>
                <w:sz w:val="16"/>
                <w:szCs w:val="16"/>
                <w:lang w:val="uk-UA"/>
              </w:rPr>
              <w:br/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лового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 потоку, м</w:t>
            </w:r>
            <w:r w:rsidRPr="00571C4A">
              <w:rPr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  <w:r w:rsidRPr="00571C4A">
              <w:rPr>
                <w:color w:val="000000"/>
                <w:sz w:val="16"/>
                <w:szCs w:val="16"/>
                <w:lang w:val="uk-UA"/>
              </w:rPr>
              <w:t>/с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413F5223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 xml:space="preserve">масова </w:t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концен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-</w:t>
            </w:r>
            <w:r w:rsidRPr="00571C4A">
              <w:rPr>
                <w:sz w:val="16"/>
                <w:szCs w:val="16"/>
                <w:lang w:val="uk-UA"/>
              </w:rPr>
              <w:br/>
            </w:r>
            <w:proofErr w:type="spellStart"/>
            <w:r w:rsidRPr="00571C4A">
              <w:rPr>
                <w:color w:val="000000"/>
                <w:sz w:val="16"/>
                <w:szCs w:val="16"/>
                <w:lang w:val="uk-UA"/>
              </w:rPr>
              <w:t>трація</w:t>
            </w:r>
            <w:proofErr w:type="spellEnd"/>
            <w:r w:rsidRPr="00571C4A">
              <w:rPr>
                <w:color w:val="000000"/>
                <w:sz w:val="16"/>
                <w:szCs w:val="16"/>
                <w:lang w:val="uk-UA"/>
              </w:rPr>
              <w:t>, мг/м</w:t>
            </w:r>
            <w:r w:rsidRPr="00571C4A">
              <w:rPr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353ED033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масова витрата, г/с</w:t>
            </w:r>
          </w:p>
        </w:tc>
        <w:tc>
          <w:tcPr>
            <w:tcW w:w="1194" w:type="dxa"/>
            <w:vMerge/>
            <w:shd w:val="clear" w:color="auto" w:fill="auto"/>
          </w:tcPr>
          <w:p w14:paraId="45C5F2F1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</w:tr>
      <w:tr w:rsidR="008869C6" w:rsidRPr="00571C4A" w14:paraId="2DA508B9" w14:textId="77777777" w:rsidTr="00E51937">
        <w:trPr>
          <w:trHeight w:val="50"/>
          <w:jc w:val="center"/>
        </w:trPr>
        <w:tc>
          <w:tcPr>
            <w:tcW w:w="1084" w:type="dxa"/>
            <w:vMerge/>
            <w:shd w:val="clear" w:color="auto" w:fill="auto"/>
          </w:tcPr>
          <w:p w14:paraId="3C67D6B2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14:paraId="76A44938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799F264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CAS № / CAS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F4A259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04F6C4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965" w:type="dxa"/>
            <w:vMerge/>
            <w:shd w:val="clear" w:color="auto" w:fill="auto"/>
          </w:tcPr>
          <w:p w14:paraId="0C7B8D28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AE2E3BC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14:paraId="6D47A9F1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14:paraId="714F6C1F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14:paraId="0EF3DEEB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3CBBA860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06373DE6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14:paraId="104E5DED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2975F782" w14:textId="77777777" w:rsidR="008869C6" w:rsidRPr="00571C4A" w:rsidRDefault="008869C6" w:rsidP="00E51937">
            <w:pPr>
              <w:widowControl w:val="0"/>
              <w:ind w:left="-57" w:right="-57"/>
              <w:rPr>
                <w:sz w:val="16"/>
                <w:szCs w:val="16"/>
                <w:lang w:val="uk-UA"/>
              </w:rPr>
            </w:pPr>
          </w:p>
        </w:tc>
      </w:tr>
      <w:tr w:rsidR="008869C6" w:rsidRPr="00571C4A" w14:paraId="61851A85" w14:textId="77777777" w:rsidTr="00E51937">
        <w:trPr>
          <w:trHeight w:val="45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2F4C7A86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52DF0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C0200F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69AD16A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0B3FC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E5BAA5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C35F539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0D8F22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C38D5E8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B72F4DB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4284BA7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8EB1431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D72836D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D28CE74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color w:val="000000"/>
                <w:sz w:val="16"/>
                <w:szCs w:val="16"/>
                <w:lang w:val="uk-UA"/>
              </w:rPr>
              <w:t>14</w:t>
            </w:r>
          </w:p>
        </w:tc>
      </w:tr>
      <w:tr w:rsidR="008869C6" w:rsidRPr="00571C4A" w14:paraId="1236217D" w14:textId="77777777" w:rsidTr="00E51937">
        <w:trPr>
          <w:trHeight w:val="54"/>
          <w:jc w:val="center"/>
        </w:trPr>
        <w:tc>
          <w:tcPr>
            <w:tcW w:w="14766" w:type="dxa"/>
            <w:gridSpan w:val="14"/>
            <w:shd w:val="clear" w:color="auto" w:fill="auto"/>
            <w:vAlign w:val="center"/>
          </w:tcPr>
          <w:p w14:paraId="4A574D1D" w14:textId="77777777" w:rsidR="008869C6" w:rsidRPr="00571C4A" w:rsidRDefault="008869C6" w:rsidP="00E51937">
            <w:pPr>
              <w:widowControl w:val="0"/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571C4A">
              <w:rPr>
                <w:sz w:val="16"/>
                <w:szCs w:val="16"/>
                <w:lang w:val="uk-UA"/>
              </w:rPr>
              <w:t>Відсутні</w:t>
            </w:r>
          </w:p>
        </w:tc>
      </w:tr>
    </w:tbl>
    <w:p w14:paraId="41AF649E" w14:textId="77777777" w:rsidR="008869C6" w:rsidRPr="00571C4A" w:rsidRDefault="008869C6" w:rsidP="008869C6">
      <w:pPr>
        <w:rPr>
          <w:lang w:val="uk-UA"/>
        </w:rPr>
      </w:pPr>
      <w:r w:rsidRPr="00571C4A">
        <w:rPr>
          <w:lang w:val="uk-UA"/>
        </w:rPr>
        <w:t>Установки очистки газів на об’єкті відсутні.</w:t>
      </w:r>
    </w:p>
    <w:p w14:paraId="00B3E1AF" w14:textId="77777777" w:rsidR="008869C6" w:rsidRPr="001D466C" w:rsidRDefault="008869C6" w:rsidP="008869C6">
      <w:pPr>
        <w:spacing w:line="276" w:lineRule="auto"/>
        <w:rPr>
          <w:rFonts w:eastAsia="Calibri"/>
          <w:b/>
          <w:bCs/>
          <w:lang w:val="uk-UA"/>
        </w:rPr>
      </w:pPr>
      <w:r w:rsidRPr="00F63DC1">
        <w:rPr>
          <w:i/>
          <w:iCs/>
          <w:highlight w:val="yellow"/>
          <w:lang w:val="uk-UA"/>
        </w:rPr>
        <w:br w:type="page"/>
      </w:r>
      <w:r w:rsidRPr="001D466C">
        <w:rPr>
          <w:rFonts w:eastAsia="Calibri"/>
          <w:lang w:val="uk-UA"/>
        </w:rPr>
        <w:lastRenderedPageBreak/>
        <w:t>Дані щодо потенційних обсягів викидів забруднюючих речовин в атмосферне повітря стаціонарними джерелами від об’єкта/промислового майданчика</w:t>
      </w:r>
    </w:p>
    <w:p w14:paraId="0FE5B9B7" w14:textId="77777777" w:rsidR="008869C6" w:rsidRPr="001D466C" w:rsidRDefault="008869C6" w:rsidP="008869C6">
      <w:pPr>
        <w:pStyle w:val="31"/>
        <w:tabs>
          <w:tab w:val="num" w:pos="0"/>
        </w:tabs>
        <w:spacing w:after="0" w:line="276" w:lineRule="auto"/>
        <w:ind w:left="0"/>
        <w:jc w:val="right"/>
        <w:rPr>
          <w:rFonts w:eastAsia="Calibri"/>
          <w:b/>
          <w:bCs/>
          <w:sz w:val="24"/>
          <w:szCs w:val="24"/>
          <w:lang w:val="uk-UA"/>
        </w:rPr>
      </w:pPr>
      <w:r w:rsidRPr="001D466C">
        <w:rPr>
          <w:rFonts w:eastAsia="Calibri"/>
          <w:i/>
          <w:iCs/>
          <w:sz w:val="18"/>
          <w:szCs w:val="18"/>
          <w:lang w:val="uk-UA"/>
        </w:rPr>
        <w:t>Таблиця 6.7 Інструкції</w:t>
      </w:r>
      <w:r w:rsidRPr="001D466C">
        <w:rPr>
          <w:rFonts w:eastAsia="Calibri"/>
          <w:b/>
          <w:bCs/>
          <w:lang w:val="uk-UA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082"/>
        <w:gridCol w:w="4987"/>
        <w:gridCol w:w="3137"/>
      </w:tblGrid>
      <w:tr w:rsidR="008869C6" w:rsidRPr="000C0577" w14:paraId="0A416C6C" w14:textId="77777777" w:rsidTr="00E51937">
        <w:trPr>
          <w:trHeight w:val="315"/>
          <w:jc w:val="center"/>
        </w:trPr>
        <w:tc>
          <w:tcPr>
            <w:tcW w:w="3463" w:type="pct"/>
            <w:gridSpan w:val="2"/>
            <w:vAlign w:val="center"/>
          </w:tcPr>
          <w:p w14:paraId="7B124B5D" w14:textId="77777777" w:rsidR="008869C6" w:rsidRPr="000C0577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bookmarkStart w:id="2" w:name="_Toc361311873"/>
            <w:r w:rsidRPr="000C0577">
              <w:rPr>
                <w:color w:val="000000"/>
                <w:sz w:val="22"/>
                <w:szCs w:val="22"/>
                <w:lang w:val="uk-UA" w:eastAsia="uk-UA"/>
              </w:rPr>
              <w:t>Забруднююча речовина</w:t>
            </w:r>
          </w:p>
        </w:tc>
        <w:tc>
          <w:tcPr>
            <w:tcW w:w="1537" w:type="pct"/>
            <w:vMerge w:val="restart"/>
            <w:vAlign w:val="center"/>
          </w:tcPr>
          <w:p w14:paraId="07E228BC" w14:textId="77777777" w:rsidR="008869C6" w:rsidRPr="000C0577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0C0577">
              <w:rPr>
                <w:color w:val="000000"/>
                <w:sz w:val="22"/>
                <w:szCs w:val="22"/>
                <w:lang w:val="uk-UA" w:eastAsia="uk-UA"/>
              </w:rPr>
              <w:t>Потенційний викид забруднюючої речовини, тонн, з трьома десятковими знаками</w:t>
            </w:r>
          </w:p>
        </w:tc>
      </w:tr>
      <w:tr w:rsidR="008869C6" w:rsidRPr="00F63DC1" w14:paraId="572EDA39" w14:textId="77777777" w:rsidTr="00E51937">
        <w:trPr>
          <w:trHeight w:val="280"/>
          <w:jc w:val="center"/>
        </w:trPr>
        <w:tc>
          <w:tcPr>
            <w:tcW w:w="1020" w:type="pct"/>
            <w:vAlign w:val="center"/>
          </w:tcPr>
          <w:p w14:paraId="0AE92096" w14:textId="77777777" w:rsidR="008869C6" w:rsidRPr="000C0577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0C0577">
              <w:rPr>
                <w:color w:val="000000"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2443" w:type="pct"/>
            <w:vAlign w:val="center"/>
          </w:tcPr>
          <w:p w14:paraId="2C93DA8F" w14:textId="77777777" w:rsidR="008869C6" w:rsidRPr="000C0577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0C0577">
              <w:rPr>
                <w:color w:val="000000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537" w:type="pct"/>
            <w:vMerge/>
            <w:vAlign w:val="center"/>
          </w:tcPr>
          <w:p w14:paraId="3F345F0A" w14:textId="77777777" w:rsidR="008869C6" w:rsidRPr="000C0577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869C6" w:rsidRPr="00F63DC1" w14:paraId="0511BF6B" w14:textId="77777777" w:rsidTr="00E51937">
        <w:trPr>
          <w:trHeight w:val="275"/>
          <w:jc w:val="center"/>
        </w:trPr>
        <w:tc>
          <w:tcPr>
            <w:tcW w:w="1020" w:type="pct"/>
            <w:vAlign w:val="center"/>
          </w:tcPr>
          <w:p w14:paraId="3B76A382" w14:textId="77777777" w:rsidR="008869C6" w:rsidRPr="000C0577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0C0577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443" w:type="pct"/>
            <w:vAlign w:val="center"/>
          </w:tcPr>
          <w:p w14:paraId="516B9428" w14:textId="77777777" w:rsidR="008869C6" w:rsidRPr="000C0577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0C0577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537" w:type="pct"/>
            <w:vAlign w:val="center"/>
          </w:tcPr>
          <w:p w14:paraId="271FABE2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 w:rsidRPr="00CB5078">
              <w:rPr>
                <w:lang w:val="uk-UA"/>
              </w:rPr>
              <w:t>3</w:t>
            </w:r>
          </w:p>
        </w:tc>
      </w:tr>
      <w:tr w:rsidR="008869C6" w:rsidRPr="00F63DC1" w14:paraId="3EB79696" w14:textId="77777777" w:rsidTr="00E51937">
        <w:trPr>
          <w:trHeight w:val="275"/>
          <w:jc w:val="center"/>
        </w:trPr>
        <w:tc>
          <w:tcPr>
            <w:tcW w:w="1020" w:type="pct"/>
            <w:vAlign w:val="center"/>
          </w:tcPr>
          <w:p w14:paraId="14E915D5" w14:textId="77777777" w:rsidR="008869C6" w:rsidRPr="000C0577" w:rsidRDefault="008869C6" w:rsidP="00E51937">
            <w:pPr>
              <w:jc w:val="center"/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04001</w:t>
            </w:r>
          </w:p>
        </w:tc>
        <w:tc>
          <w:tcPr>
            <w:tcW w:w="2443" w:type="pct"/>
            <w:vAlign w:val="center"/>
          </w:tcPr>
          <w:p w14:paraId="4CF75B6E" w14:textId="77777777" w:rsidR="008869C6" w:rsidRPr="000C0577" w:rsidRDefault="008869C6" w:rsidP="00E51937">
            <w:pPr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Оксиди азоту (у перерахунку на діоксид азоту [NO+NO</w:t>
            </w:r>
            <w:r w:rsidRPr="0041507E">
              <w:rPr>
                <w:sz w:val="22"/>
                <w:szCs w:val="22"/>
                <w:vertAlign w:val="subscript"/>
                <w:lang w:val="uk-UA" w:eastAsia="uk-UA"/>
              </w:rPr>
              <w:t>2</w:t>
            </w:r>
            <w:r w:rsidRPr="0041507E">
              <w:rPr>
                <w:sz w:val="22"/>
                <w:szCs w:val="22"/>
                <w:lang w:val="uk-UA" w:eastAsia="uk-UA"/>
              </w:rPr>
              <w:t>])</w:t>
            </w:r>
          </w:p>
        </w:tc>
        <w:tc>
          <w:tcPr>
            <w:tcW w:w="1537" w:type="pct"/>
            <w:vAlign w:val="center"/>
          </w:tcPr>
          <w:p w14:paraId="487B56A3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0,185</w:t>
            </w:r>
          </w:p>
        </w:tc>
      </w:tr>
      <w:tr w:rsidR="008869C6" w:rsidRPr="00F63DC1" w14:paraId="32756D79" w14:textId="77777777" w:rsidTr="00E51937">
        <w:trPr>
          <w:trHeight w:val="383"/>
          <w:jc w:val="center"/>
        </w:trPr>
        <w:tc>
          <w:tcPr>
            <w:tcW w:w="1020" w:type="pct"/>
            <w:shd w:val="clear" w:color="000000" w:fill="FFFFFF"/>
            <w:vAlign w:val="center"/>
          </w:tcPr>
          <w:p w14:paraId="2418DD7F" w14:textId="77777777" w:rsidR="008869C6" w:rsidRPr="000C0577" w:rsidRDefault="008869C6" w:rsidP="00E51937">
            <w:pPr>
              <w:jc w:val="center"/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06000</w:t>
            </w:r>
          </w:p>
        </w:tc>
        <w:tc>
          <w:tcPr>
            <w:tcW w:w="2443" w:type="pct"/>
            <w:vAlign w:val="center"/>
          </w:tcPr>
          <w:p w14:paraId="68F62547" w14:textId="77777777" w:rsidR="008869C6" w:rsidRPr="000C0577" w:rsidRDefault="008869C6" w:rsidP="00E51937">
            <w:pPr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Оксид вуглецю</w:t>
            </w:r>
          </w:p>
        </w:tc>
        <w:tc>
          <w:tcPr>
            <w:tcW w:w="1537" w:type="pct"/>
            <w:vAlign w:val="center"/>
          </w:tcPr>
          <w:p w14:paraId="46011452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0,180</w:t>
            </w:r>
          </w:p>
        </w:tc>
      </w:tr>
      <w:tr w:rsidR="008869C6" w:rsidRPr="00F63DC1" w14:paraId="70814EEB" w14:textId="77777777" w:rsidTr="00E51937">
        <w:trPr>
          <w:trHeight w:val="418"/>
          <w:jc w:val="center"/>
        </w:trPr>
        <w:tc>
          <w:tcPr>
            <w:tcW w:w="1020" w:type="pct"/>
            <w:vAlign w:val="center"/>
          </w:tcPr>
          <w:p w14:paraId="5DF59312" w14:textId="77777777" w:rsidR="008869C6" w:rsidRPr="000C0577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12000</w:t>
            </w:r>
          </w:p>
        </w:tc>
        <w:tc>
          <w:tcPr>
            <w:tcW w:w="2443" w:type="pct"/>
            <w:vAlign w:val="center"/>
          </w:tcPr>
          <w:p w14:paraId="31180AC2" w14:textId="77777777" w:rsidR="008869C6" w:rsidRPr="000C0577" w:rsidRDefault="008869C6" w:rsidP="00E51937">
            <w:pPr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Метан</w:t>
            </w:r>
          </w:p>
        </w:tc>
        <w:tc>
          <w:tcPr>
            <w:tcW w:w="1537" w:type="pct"/>
            <w:vAlign w:val="center"/>
          </w:tcPr>
          <w:p w14:paraId="02617991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0,005</w:t>
            </w:r>
          </w:p>
        </w:tc>
      </w:tr>
      <w:tr w:rsidR="008869C6" w:rsidRPr="00F63DC1" w14:paraId="584F333B" w14:textId="77777777" w:rsidTr="00E51937">
        <w:trPr>
          <w:trHeight w:val="418"/>
          <w:jc w:val="center"/>
        </w:trPr>
        <w:tc>
          <w:tcPr>
            <w:tcW w:w="1020" w:type="pct"/>
            <w:vAlign w:val="center"/>
          </w:tcPr>
          <w:p w14:paraId="2BBD83C3" w14:textId="77777777" w:rsidR="008869C6" w:rsidRPr="003D0D06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03000</w:t>
            </w:r>
          </w:p>
        </w:tc>
        <w:tc>
          <w:tcPr>
            <w:tcW w:w="2443" w:type="pct"/>
            <w:vAlign w:val="center"/>
          </w:tcPr>
          <w:p w14:paraId="20749A19" w14:textId="77777777" w:rsidR="008869C6" w:rsidRPr="000C0577" w:rsidRDefault="008869C6" w:rsidP="00E51937">
            <w:pPr>
              <w:rPr>
                <w:sz w:val="22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 xml:space="preserve">Речовини у вигляді суспендованих твердих частинок, недиференційованих за складом </w:t>
            </w:r>
          </w:p>
        </w:tc>
        <w:tc>
          <w:tcPr>
            <w:tcW w:w="1537" w:type="pct"/>
            <w:vAlign w:val="center"/>
          </w:tcPr>
          <w:p w14:paraId="344864C9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0,262</w:t>
            </w:r>
          </w:p>
        </w:tc>
      </w:tr>
      <w:tr w:rsidR="008869C6" w:rsidRPr="00F63DC1" w14:paraId="6FA1B9FB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716D51D2" w14:textId="77777777" w:rsidR="008869C6" w:rsidRPr="000C0577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04002</w:t>
            </w:r>
          </w:p>
        </w:tc>
        <w:tc>
          <w:tcPr>
            <w:tcW w:w="2443" w:type="pct"/>
          </w:tcPr>
          <w:p w14:paraId="09E8DB01" w14:textId="77777777" w:rsidR="008869C6" w:rsidRPr="000C0577" w:rsidRDefault="008869C6" w:rsidP="00E51937">
            <w:pPr>
              <w:rPr>
                <w:sz w:val="22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/>
              </w:rPr>
              <w:t>Азоту (1) оксид [N</w:t>
            </w:r>
            <w:r w:rsidRPr="0041507E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41507E">
              <w:rPr>
                <w:sz w:val="22"/>
                <w:szCs w:val="22"/>
                <w:lang w:val="uk-UA"/>
              </w:rPr>
              <w:t>0]</w:t>
            </w:r>
          </w:p>
        </w:tc>
        <w:tc>
          <w:tcPr>
            <w:tcW w:w="1537" w:type="pct"/>
            <w:vAlign w:val="center"/>
          </w:tcPr>
          <w:p w14:paraId="452676A0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0,004</w:t>
            </w:r>
          </w:p>
        </w:tc>
      </w:tr>
      <w:tr w:rsidR="008869C6" w:rsidRPr="00F63DC1" w14:paraId="67D168B9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2A68B491" w14:textId="77777777" w:rsidR="008869C6" w:rsidRPr="000C0577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07000</w:t>
            </w:r>
          </w:p>
        </w:tc>
        <w:tc>
          <w:tcPr>
            <w:tcW w:w="2443" w:type="pct"/>
          </w:tcPr>
          <w:p w14:paraId="0DE3E530" w14:textId="77777777" w:rsidR="008869C6" w:rsidRPr="000C0577" w:rsidRDefault="008869C6" w:rsidP="00E51937">
            <w:pPr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Вуглецю діоксид</w:t>
            </w:r>
          </w:p>
        </w:tc>
        <w:tc>
          <w:tcPr>
            <w:tcW w:w="1537" w:type="pct"/>
            <w:vAlign w:val="center"/>
          </w:tcPr>
          <w:p w14:paraId="7ADC12FD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95,036</w:t>
            </w:r>
          </w:p>
        </w:tc>
      </w:tr>
      <w:tr w:rsidR="008869C6" w:rsidRPr="00F63DC1" w14:paraId="05F8357E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67AB61F0" w14:textId="77777777" w:rsidR="008869C6" w:rsidRPr="000C0577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43" w:type="pct"/>
            <w:vAlign w:val="center"/>
          </w:tcPr>
          <w:p w14:paraId="34D92122" w14:textId="77777777" w:rsidR="008869C6" w:rsidRPr="000C0577" w:rsidRDefault="008869C6" w:rsidP="00E51937">
            <w:pPr>
              <w:rPr>
                <w:sz w:val="22"/>
                <w:szCs w:val="22"/>
                <w:lang w:val="uk-UA"/>
              </w:rPr>
            </w:pPr>
            <w:r w:rsidRPr="000C057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для об’єкта/промислового майданчика</w:t>
            </w:r>
          </w:p>
        </w:tc>
        <w:tc>
          <w:tcPr>
            <w:tcW w:w="1537" w:type="pct"/>
            <w:vAlign w:val="center"/>
          </w:tcPr>
          <w:p w14:paraId="08D8F33E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 w:rsidRPr="00267924">
              <w:rPr>
                <w:b/>
                <w:lang w:val="uk-UA"/>
              </w:rPr>
              <w:t>95,672</w:t>
            </w:r>
          </w:p>
        </w:tc>
      </w:tr>
    </w:tbl>
    <w:p w14:paraId="1E28DD72" w14:textId="77777777" w:rsidR="008869C6" w:rsidRPr="00F63DC1" w:rsidRDefault="008869C6" w:rsidP="008869C6">
      <w:pPr>
        <w:spacing w:line="276" w:lineRule="auto"/>
        <w:jc w:val="center"/>
        <w:rPr>
          <w:rFonts w:eastAsia="Calibri"/>
          <w:b/>
          <w:bCs/>
          <w:highlight w:val="yellow"/>
          <w:lang w:val="uk-UA"/>
        </w:rPr>
      </w:pPr>
    </w:p>
    <w:p w14:paraId="20C41A82" w14:textId="77777777" w:rsidR="008869C6" w:rsidRPr="00F63DC1" w:rsidRDefault="008869C6" w:rsidP="008869C6">
      <w:pPr>
        <w:rPr>
          <w:rFonts w:eastAsia="Calibri"/>
          <w:b/>
          <w:bCs/>
          <w:highlight w:val="yellow"/>
          <w:lang w:val="uk-UA"/>
        </w:rPr>
      </w:pPr>
    </w:p>
    <w:p w14:paraId="1E39BAA1" w14:textId="77777777" w:rsidR="008869C6" w:rsidRPr="00EF2C4D" w:rsidRDefault="008869C6" w:rsidP="008869C6">
      <w:pPr>
        <w:spacing w:line="276" w:lineRule="auto"/>
        <w:rPr>
          <w:rFonts w:eastAsia="Calibri"/>
          <w:b/>
          <w:bCs/>
          <w:lang w:val="uk-UA"/>
        </w:rPr>
      </w:pPr>
      <w:r w:rsidRPr="00EF2C4D">
        <w:rPr>
          <w:rFonts w:eastAsia="Calibri"/>
          <w:b/>
          <w:bCs/>
          <w:lang w:val="uk-UA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</w:p>
    <w:p w14:paraId="27B97E51" w14:textId="77777777" w:rsidR="008869C6" w:rsidRPr="00EF2C4D" w:rsidRDefault="008869C6" w:rsidP="008869C6">
      <w:pPr>
        <w:ind w:firstLine="426"/>
        <w:jc w:val="both"/>
        <w:rPr>
          <w:i/>
          <w:iCs/>
          <w:lang w:val="uk-UA"/>
        </w:rPr>
      </w:pPr>
    </w:p>
    <w:p w14:paraId="122FBC60" w14:textId="77777777" w:rsidR="008869C6" w:rsidRPr="00EF2C4D" w:rsidRDefault="008869C6" w:rsidP="008869C6">
      <w:pPr>
        <w:jc w:val="both"/>
        <w:rPr>
          <w:sz w:val="26"/>
          <w:szCs w:val="26"/>
          <w:lang w:val="uk-UA"/>
        </w:rPr>
      </w:pPr>
      <w:r w:rsidRPr="00EF2C4D">
        <w:rPr>
          <w:lang w:val="uk-UA"/>
        </w:rPr>
        <w:t xml:space="preserve">Установки для спалювання &lt;50 МВт (котлоагрегати), </w:t>
      </w:r>
      <w:r w:rsidRPr="001D798D">
        <w:rPr>
          <w:lang w:val="uk-UA"/>
        </w:rPr>
        <w:t xml:space="preserve">Котли </w:t>
      </w:r>
      <w:r w:rsidRPr="00283842">
        <w:rPr>
          <w:lang w:val="uk-UA"/>
        </w:rPr>
        <w:t>Ретра-4М</w:t>
      </w:r>
      <w:r>
        <w:rPr>
          <w:lang w:val="uk-UA"/>
        </w:rPr>
        <w:t xml:space="preserve"> та</w:t>
      </w:r>
      <w:r w:rsidRPr="00283842">
        <w:rPr>
          <w:lang w:val="uk-UA"/>
        </w:rPr>
        <w:t xml:space="preserve"> Altep</w:t>
      </w:r>
      <w:r w:rsidRPr="00EF2C4D">
        <w:rPr>
          <w:lang w:val="uk-UA"/>
        </w:rPr>
        <w:t xml:space="preserve">, код – 120202 </w:t>
      </w:r>
    </w:p>
    <w:p w14:paraId="4C5A6546" w14:textId="77777777" w:rsidR="008869C6" w:rsidRPr="00EF2C4D" w:rsidRDefault="008869C6" w:rsidP="008869C6">
      <w:pPr>
        <w:pStyle w:val="31"/>
        <w:tabs>
          <w:tab w:val="num" w:pos="0"/>
        </w:tabs>
        <w:spacing w:after="0" w:line="276" w:lineRule="auto"/>
        <w:ind w:left="0"/>
        <w:jc w:val="right"/>
        <w:rPr>
          <w:rFonts w:eastAsia="Calibri"/>
          <w:b/>
          <w:bCs/>
          <w:sz w:val="24"/>
          <w:szCs w:val="24"/>
          <w:lang w:val="uk-UA"/>
        </w:rPr>
      </w:pPr>
      <w:r w:rsidRPr="00EF2C4D">
        <w:rPr>
          <w:rFonts w:eastAsia="Calibri"/>
          <w:i/>
          <w:iCs/>
          <w:sz w:val="18"/>
          <w:szCs w:val="18"/>
          <w:lang w:val="uk-UA"/>
        </w:rPr>
        <w:t>Таблиця 6.8 Інструкції</w:t>
      </w:r>
      <w:r w:rsidRPr="00EF2C4D">
        <w:rPr>
          <w:rFonts w:eastAsia="Calibri"/>
          <w:b/>
          <w:bCs/>
          <w:lang w:val="uk-UA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082"/>
        <w:gridCol w:w="4987"/>
        <w:gridCol w:w="3137"/>
      </w:tblGrid>
      <w:tr w:rsidR="008869C6" w:rsidRPr="00EF2C4D" w14:paraId="3995AF44" w14:textId="77777777" w:rsidTr="00E51937">
        <w:trPr>
          <w:trHeight w:val="315"/>
          <w:jc w:val="center"/>
        </w:trPr>
        <w:tc>
          <w:tcPr>
            <w:tcW w:w="3463" w:type="pct"/>
            <w:gridSpan w:val="2"/>
            <w:vAlign w:val="center"/>
          </w:tcPr>
          <w:p w14:paraId="42EC0353" w14:textId="77777777" w:rsidR="008869C6" w:rsidRPr="00EF2C4D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F2C4D">
              <w:rPr>
                <w:color w:val="000000"/>
                <w:sz w:val="22"/>
                <w:szCs w:val="22"/>
                <w:lang w:val="uk-UA" w:eastAsia="uk-UA"/>
              </w:rPr>
              <w:t>Забруднююча речовина</w:t>
            </w:r>
          </w:p>
        </w:tc>
        <w:tc>
          <w:tcPr>
            <w:tcW w:w="1537" w:type="pct"/>
            <w:vMerge w:val="restart"/>
            <w:vAlign w:val="center"/>
          </w:tcPr>
          <w:p w14:paraId="73485945" w14:textId="77777777" w:rsidR="008869C6" w:rsidRPr="00EF2C4D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F2C4D">
              <w:rPr>
                <w:color w:val="000000"/>
                <w:sz w:val="22"/>
                <w:szCs w:val="22"/>
                <w:lang w:val="uk-UA" w:eastAsia="uk-UA"/>
              </w:rPr>
              <w:t>Потенційний викид забруднюючої речовини, тонн, з трьома десятковими знаками</w:t>
            </w:r>
          </w:p>
        </w:tc>
      </w:tr>
      <w:tr w:rsidR="008869C6" w:rsidRPr="00EF2C4D" w14:paraId="0B63ACFF" w14:textId="77777777" w:rsidTr="00E51937">
        <w:trPr>
          <w:trHeight w:val="280"/>
          <w:jc w:val="center"/>
        </w:trPr>
        <w:tc>
          <w:tcPr>
            <w:tcW w:w="1020" w:type="pct"/>
            <w:vAlign w:val="center"/>
          </w:tcPr>
          <w:p w14:paraId="3E719FA4" w14:textId="77777777" w:rsidR="008869C6" w:rsidRPr="00EF2C4D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F2C4D">
              <w:rPr>
                <w:color w:val="000000"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2443" w:type="pct"/>
            <w:vAlign w:val="center"/>
          </w:tcPr>
          <w:p w14:paraId="28062B8C" w14:textId="77777777" w:rsidR="008869C6" w:rsidRPr="00EF2C4D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F2C4D">
              <w:rPr>
                <w:color w:val="000000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537" w:type="pct"/>
            <w:vMerge/>
            <w:vAlign w:val="center"/>
          </w:tcPr>
          <w:p w14:paraId="0FC172F4" w14:textId="77777777" w:rsidR="008869C6" w:rsidRPr="00EF2C4D" w:rsidRDefault="008869C6" w:rsidP="00E5193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869C6" w:rsidRPr="00F63DC1" w14:paraId="4716E8A8" w14:textId="77777777" w:rsidTr="00E51937">
        <w:trPr>
          <w:trHeight w:val="275"/>
          <w:jc w:val="center"/>
        </w:trPr>
        <w:tc>
          <w:tcPr>
            <w:tcW w:w="1020" w:type="pct"/>
            <w:vAlign w:val="center"/>
          </w:tcPr>
          <w:p w14:paraId="09F06884" w14:textId="77777777" w:rsidR="008869C6" w:rsidRPr="00EF2C4D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F2C4D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443" w:type="pct"/>
            <w:vAlign w:val="center"/>
          </w:tcPr>
          <w:p w14:paraId="66E63411" w14:textId="77777777" w:rsidR="008869C6" w:rsidRPr="00EF2C4D" w:rsidRDefault="008869C6" w:rsidP="00E5193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F2C4D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537" w:type="pct"/>
            <w:vAlign w:val="center"/>
          </w:tcPr>
          <w:p w14:paraId="28685F25" w14:textId="77777777" w:rsidR="008869C6" w:rsidRPr="00EF2C4D" w:rsidRDefault="008869C6" w:rsidP="00E51937">
            <w:pPr>
              <w:jc w:val="center"/>
              <w:rPr>
                <w:lang w:val="uk-UA"/>
              </w:rPr>
            </w:pPr>
            <w:r w:rsidRPr="00EF2C4D">
              <w:rPr>
                <w:lang w:val="uk-UA"/>
              </w:rPr>
              <w:t>3</w:t>
            </w:r>
          </w:p>
        </w:tc>
      </w:tr>
      <w:tr w:rsidR="008869C6" w:rsidRPr="00F63DC1" w14:paraId="6FA11E65" w14:textId="77777777" w:rsidTr="00E51937">
        <w:trPr>
          <w:trHeight w:val="275"/>
          <w:jc w:val="center"/>
        </w:trPr>
        <w:tc>
          <w:tcPr>
            <w:tcW w:w="1020" w:type="pct"/>
            <w:vAlign w:val="center"/>
          </w:tcPr>
          <w:p w14:paraId="54E8432E" w14:textId="77777777" w:rsidR="008869C6" w:rsidRPr="00EF2C4D" w:rsidRDefault="008869C6" w:rsidP="00E51937">
            <w:pPr>
              <w:jc w:val="center"/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04001</w:t>
            </w:r>
          </w:p>
        </w:tc>
        <w:tc>
          <w:tcPr>
            <w:tcW w:w="2443" w:type="pct"/>
            <w:vAlign w:val="center"/>
          </w:tcPr>
          <w:p w14:paraId="6D6626DB" w14:textId="77777777" w:rsidR="008869C6" w:rsidRPr="00EF2C4D" w:rsidRDefault="008869C6" w:rsidP="00E51937">
            <w:pPr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Оксиди азоту (у перерахунку на діоксид азоту [NO+NO</w:t>
            </w:r>
            <w:r w:rsidRPr="0041507E">
              <w:rPr>
                <w:sz w:val="22"/>
                <w:szCs w:val="22"/>
                <w:vertAlign w:val="subscript"/>
                <w:lang w:val="uk-UA" w:eastAsia="uk-UA"/>
              </w:rPr>
              <w:t>2</w:t>
            </w:r>
            <w:r w:rsidRPr="0041507E">
              <w:rPr>
                <w:sz w:val="22"/>
                <w:szCs w:val="22"/>
                <w:lang w:val="uk-UA" w:eastAsia="uk-UA"/>
              </w:rPr>
              <w:t>])</w:t>
            </w:r>
          </w:p>
        </w:tc>
        <w:tc>
          <w:tcPr>
            <w:tcW w:w="1537" w:type="pct"/>
            <w:vAlign w:val="center"/>
          </w:tcPr>
          <w:p w14:paraId="02ED9606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0,185</w:t>
            </w:r>
          </w:p>
        </w:tc>
      </w:tr>
      <w:tr w:rsidR="008869C6" w:rsidRPr="00F63DC1" w14:paraId="1DA05464" w14:textId="77777777" w:rsidTr="00E51937">
        <w:trPr>
          <w:trHeight w:val="383"/>
          <w:jc w:val="center"/>
        </w:trPr>
        <w:tc>
          <w:tcPr>
            <w:tcW w:w="1020" w:type="pct"/>
            <w:shd w:val="clear" w:color="000000" w:fill="FFFFFF"/>
            <w:vAlign w:val="center"/>
          </w:tcPr>
          <w:p w14:paraId="13180E12" w14:textId="77777777" w:rsidR="008869C6" w:rsidRPr="00EF2C4D" w:rsidRDefault="008869C6" w:rsidP="00E51937">
            <w:pPr>
              <w:jc w:val="center"/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06000</w:t>
            </w:r>
          </w:p>
        </w:tc>
        <w:tc>
          <w:tcPr>
            <w:tcW w:w="2443" w:type="pct"/>
            <w:vAlign w:val="center"/>
          </w:tcPr>
          <w:p w14:paraId="1CE07905" w14:textId="77777777" w:rsidR="008869C6" w:rsidRPr="00EF2C4D" w:rsidRDefault="008869C6" w:rsidP="00E51937">
            <w:pPr>
              <w:rPr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>Оксид вуглецю</w:t>
            </w:r>
          </w:p>
        </w:tc>
        <w:tc>
          <w:tcPr>
            <w:tcW w:w="1537" w:type="pct"/>
            <w:vAlign w:val="center"/>
          </w:tcPr>
          <w:p w14:paraId="6A8F7C4C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0,180</w:t>
            </w:r>
          </w:p>
        </w:tc>
      </w:tr>
      <w:tr w:rsidR="008869C6" w:rsidRPr="00F63DC1" w14:paraId="45585E75" w14:textId="77777777" w:rsidTr="00E51937">
        <w:trPr>
          <w:trHeight w:val="418"/>
          <w:jc w:val="center"/>
        </w:trPr>
        <w:tc>
          <w:tcPr>
            <w:tcW w:w="1020" w:type="pct"/>
            <w:vAlign w:val="center"/>
          </w:tcPr>
          <w:p w14:paraId="2AD23F92" w14:textId="77777777" w:rsidR="008869C6" w:rsidRPr="00EF2C4D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12000</w:t>
            </w:r>
          </w:p>
        </w:tc>
        <w:tc>
          <w:tcPr>
            <w:tcW w:w="2443" w:type="pct"/>
            <w:vAlign w:val="center"/>
          </w:tcPr>
          <w:p w14:paraId="5EDD8334" w14:textId="77777777" w:rsidR="008869C6" w:rsidRPr="00EF2C4D" w:rsidRDefault="008869C6" w:rsidP="00E51937">
            <w:pPr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Метан</w:t>
            </w:r>
          </w:p>
        </w:tc>
        <w:tc>
          <w:tcPr>
            <w:tcW w:w="1537" w:type="pct"/>
            <w:vAlign w:val="center"/>
          </w:tcPr>
          <w:p w14:paraId="72FF4073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0,005</w:t>
            </w:r>
          </w:p>
        </w:tc>
      </w:tr>
      <w:tr w:rsidR="008869C6" w:rsidRPr="00F63DC1" w14:paraId="2C145C70" w14:textId="77777777" w:rsidTr="00E51937">
        <w:trPr>
          <w:trHeight w:val="418"/>
          <w:jc w:val="center"/>
        </w:trPr>
        <w:tc>
          <w:tcPr>
            <w:tcW w:w="1020" w:type="pct"/>
            <w:vAlign w:val="center"/>
          </w:tcPr>
          <w:p w14:paraId="6A2C90E2" w14:textId="77777777" w:rsidR="008869C6" w:rsidRPr="006D7C7A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03000</w:t>
            </w:r>
          </w:p>
        </w:tc>
        <w:tc>
          <w:tcPr>
            <w:tcW w:w="2443" w:type="pct"/>
            <w:vAlign w:val="center"/>
          </w:tcPr>
          <w:p w14:paraId="4ABF1AE6" w14:textId="77777777" w:rsidR="008869C6" w:rsidRPr="00EF2C4D" w:rsidRDefault="008869C6" w:rsidP="00E51937">
            <w:pPr>
              <w:rPr>
                <w:sz w:val="22"/>
                <w:szCs w:val="22"/>
                <w:lang w:val="uk-UA" w:eastAsia="uk-UA"/>
              </w:rPr>
            </w:pPr>
            <w:r w:rsidRPr="0041507E">
              <w:rPr>
                <w:sz w:val="22"/>
                <w:szCs w:val="22"/>
                <w:lang w:val="uk-UA" w:eastAsia="uk-UA"/>
              </w:rPr>
              <w:t xml:space="preserve">Речовини у вигляді суспендованих твердих частинок, недиференційованих за складом </w:t>
            </w:r>
          </w:p>
        </w:tc>
        <w:tc>
          <w:tcPr>
            <w:tcW w:w="1537" w:type="pct"/>
            <w:vAlign w:val="center"/>
          </w:tcPr>
          <w:p w14:paraId="2077B981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0,262</w:t>
            </w:r>
          </w:p>
        </w:tc>
      </w:tr>
      <w:tr w:rsidR="008869C6" w:rsidRPr="00F63DC1" w14:paraId="7EA585DB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242AEE9C" w14:textId="77777777" w:rsidR="008869C6" w:rsidRPr="00EF2C4D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04002</w:t>
            </w:r>
          </w:p>
        </w:tc>
        <w:tc>
          <w:tcPr>
            <w:tcW w:w="2443" w:type="pct"/>
          </w:tcPr>
          <w:p w14:paraId="1E1099CF" w14:textId="77777777" w:rsidR="008869C6" w:rsidRPr="00EF2C4D" w:rsidRDefault="008869C6" w:rsidP="00E51937">
            <w:pPr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Азоту (1) оксид [N</w:t>
            </w:r>
            <w:r w:rsidRPr="0041507E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41507E">
              <w:rPr>
                <w:sz w:val="22"/>
                <w:szCs w:val="22"/>
                <w:lang w:val="uk-UA"/>
              </w:rPr>
              <w:t>0]</w:t>
            </w:r>
          </w:p>
        </w:tc>
        <w:tc>
          <w:tcPr>
            <w:tcW w:w="1537" w:type="pct"/>
            <w:vAlign w:val="center"/>
          </w:tcPr>
          <w:p w14:paraId="7DE96A72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0,004</w:t>
            </w:r>
          </w:p>
        </w:tc>
      </w:tr>
      <w:tr w:rsidR="008869C6" w:rsidRPr="00F63DC1" w14:paraId="0A3D508A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2F0D18DF" w14:textId="77777777" w:rsidR="008869C6" w:rsidRPr="00EF2C4D" w:rsidRDefault="008869C6" w:rsidP="00E51937">
            <w:pPr>
              <w:jc w:val="center"/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07000</w:t>
            </w:r>
          </w:p>
        </w:tc>
        <w:tc>
          <w:tcPr>
            <w:tcW w:w="2443" w:type="pct"/>
          </w:tcPr>
          <w:p w14:paraId="247FF5A9" w14:textId="77777777" w:rsidR="008869C6" w:rsidRPr="00EF2C4D" w:rsidRDefault="008869C6" w:rsidP="00E51937">
            <w:pPr>
              <w:rPr>
                <w:lang w:val="uk-UA"/>
              </w:rPr>
            </w:pPr>
            <w:r w:rsidRPr="0041507E">
              <w:rPr>
                <w:sz w:val="22"/>
                <w:szCs w:val="22"/>
                <w:lang w:val="uk-UA"/>
              </w:rPr>
              <w:t>Вуглецю діоксид</w:t>
            </w:r>
          </w:p>
        </w:tc>
        <w:tc>
          <w:tcPr>
            <w:tcW w:w="1537" w:type="pct"/>
            <w:vAlign w:val="center"/>
          </w:tcPr>
          <w:p w14:paraId="5C001548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95,036</w:t>
            </w:r>
          </w:p>
        </w:tc>
      </w:tr>
      <w:tr w:rsidR="008869C6" w:rsidRPr="00F63DC1" w14:paraId="2740AA94" w14:textId="77777777" w:rsidTr="00E51937">
        <w:trPr>
          <w:trHeight w:val="315"/>
          <w:jc w:val="center"/>
        </w:trPr>
        <w:tc>
          <w:tcPr>
            <w:tcW w:w="1020" w:type="pct"/>
            <w:vAlign w:val="center"/>
          </w:tcPr>
          <w:p w14:paraId="6D476864" w14:textId="77777777" w:rsidR="008869C6" w:rsidRPr="00EF2C4D" w:rsidRDefault="008869C6" w:rsidP="00E51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43" w:type="pct"/>
            <w:vAlign w:val="center"/>
          </w:tcPr>
          <w:p w14:paraId="677CAF40" w14:textId="77777777" w:rsidR="008869C6" w:rsidRPr="00EF2C4D" w:rsidRDefault="008869C6" w:rsidP="00E51937">
            <w:pPr>
              <w:rPr>
                <w:sz w:val="22"/>
                <w:szCs w:val="22"/>
                <w:lang w:val="uk-UA"/>
              </w:rPr>
            </w:pPr>
            <w:r w:rsidRPr="00EF2C4D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за виробничим та технологічним устаткуванням (установкою)</w:t>
            </w:r>
          </w:p>
        </w:tc>
        <w:tc>
          <w:tcPr>
            <w:tcW w:w="1537" w:type="pct"/>
            <w:vAlign w:val="center"/>
          </w:tcPr>
          <w:p w14:paraId="355C0BE2" w14:textId="77777777" w:rsidR="008869C6" w:rsidRPr="00F63DC1" w:rsidRDefault="008869C6" w:rsidP="00E51937">
            <w:pPr>
              <w:jc w:val="center"/>
              <w:rPr>
                <w:highlight w:val="yellow"/>
                <w:lang w:val="uk-UA"/>
              </w:rPr>
            </w:pPr>
            <w:r w:rsidRPr="00267924">
              <w:rPr>
                <w:b/>
                <w:lang w:val="uk-UA"/>
              </w:rPr>
              <w:t>95,672</w:t>
            </w:r>
          </w:p>
        </w:tc>
      </w:tr>
    </w:tbl>
    <w:p w14:paraId="76DCC28F" w14:textId="77777777" w:rsidR="008869C6" w:rsidRPr="00F63DC1" w:rsidRDefault="008869C6" w:rsidP="008869C6">
      <w:pPr>
        <w:pStyle w:val="ae"/>
        <w:spacing w:line="276" w:lineRule="auto"/>
        <w:ind w:left="0" w:firstLine="567"/>
        <w:jc w:val="both"/>
        <w:rPr>
          <w:color w:val="000000"/>
          <w:szCs w:val="28"/>
          <w:highlight w:val="yellow"/>
          <w:lang w:val="uk-UA"/>
        </w:rPr>
      </w:pPr>
    </w:p>
    <w:p w14:paraId="0E20DD24" w14:textId="77777777" w:rsidR="008869C6" w:rsidRPr="00F63DC1" w:rsidRDefault="008869C6" w:rsidP="008869C6">
      <w:pPr>
        <w:rPr>
          <w:sz w:val="28"/>
          <w:szCs w:val="28"/>
          <w:highlight w:val="yellow"/>
        </w:rPr>
      </w:pPr>
    </w:p>
    <w:p w14:paraId="1DD064DA" w14:textId="77777777" w:rsidR="008869C6" w:rsidRPr="00F63DC1" w:rsidRDefault="008869C6" w:rsidP="008869C6">
      <w:pPr>
        <w:rPr>
          <w:highlight w:val="yellow"/>
          <w:lang w:val="uk-UA" w:eastAsia="uk-UA"/>
        </w:rPr>
      </w:pPr>
    </w:p>
    <w:p w14:paraId="5EB9D091" w14:textId="77777777" w:rsidR="008869C6" w:rsidRPr="00F63DC1" w:rsidRDefault="008869C6" w:rsidP="008869C6">
      <w:pPr>
        <w:pStyle w:val="ae"/>
        <w:spacing w:line="276" w:lineRule="auto"/>
        <w:ind w:left="0" w:firstLine="567"/>
        <w:jc w:val="both"/>
        <w:rPr>
          <w:color w:val="000000"/>
          <w:szCs w:val="28"/>
          <w:highlight w:val="yellow"/>
          <w:lang w:val="uk-UA"/>
        </w:rPr>
      </w:pPr>
    </w:p>
    <w:p w14:paraId="19832E8F" w14:textId="77777777" w:rsidR="008869C6" w:rsidRPr="00F63DC1" w:rsidRDefault="008869C6" w:rsidP="008869C6">
      <w:pPr>
        <w:rPr>
          <w:highlight w:val="yellow"/>
          <w:lang w:val="uk-UA"/>
        </w:rPr>
      </w:pPr>
    </w:p>
    <w:p w14:paraId="589DDC4B" w14:textId="77777777" w:rsidR="008869C6" w:rsidRPr="00F63DC1" w:rsidRDefault="008869C6" w:rsidP="008869C6">
      <w:pPr>
        <w:pStyle w:val="ae"/>
        <w:ind w:left="0" w:firstLine="567"/>
        <w:jc w:val="both"/>
        <w:rPr>
          <w:color w:val="000000"/>
          <w:szCs w:val="28"/>
          <w:highlight w:val="yellow"/>
          <w:lang w:val="uk-UA"/>
        </w:rPr>
      </w:pPr>
    </w:p>
    <w:p w14:paraId="3B1919DD" w14:textId="77777777" w:rsidR="008869C6" w:rsidRPr="00F63DC1" w:rsidRDefault="008869C6" w:rsidP="008869C6">
      <w:pPr>
        <w:rPr>
          <w:highlight w:val="yellow"/>
          <w:lang w:val="uk-UA"/>
        </w:rPr>
      </w:pPr>
    </w:p>
    <w:p w14:paraId="4D020D59" w14:textId="77777777" w:rsidR="008869C6" w:rsidRPr="00F63DC1" w:rsidRDefault="008869C6" w:rsidP="008869C6">
      <w:pPr>
        <w:pStyle w:val="ae"/>
        <w:ind w:left="0" w:firstLine="567"/>
        <w:jc w:val="both"/>
        <w:rPr>
          <w:color w:val="000000"/>
          <w:szCs w:val="28"/>
          <w:highlight w:val="yellow"/>
          <w:lang w:val="uk-UA"/>
        </w:rPr>
      </w:pPr>
    </w:p>
    <w:p w14:paraId="62C6F5E8" w14:textId="77777777" w:rsidR="008869C6" w:rsidRPr="00466ACE" w:rsidRDefault="008869C6" w:rsidP="008869C6">
      <w:pPr>
        <w:rPr>
          <w:lang w:val="uk-UA"/>
        </w:rPr>
      </w:pPr>
      <w:r w:rsidRPr="00F63DC1">
        <w:rPr>
          <w:sz w:val="28"/>
          <w:szCs w:val="28"/>
          <w:highlight w:val="yellow"/>
          <w:lang w:val="uk-UA"/>
        </w:rPr>
        <w:br w:type="page"/>
      </w:r>
      <w:bookmarkEnd w:id="2"/>
      <w:r w:rsidRPr="00D2105E">
        <w:rPr>
          <w:b/>
          <w:bCs/>
          <w:lang w:val="uk-UA"/>
        </w:rPr>
        <w:lastRenderedPageBreak/>
        <w:t>Перелік заходів щодо скорочення викидів забруднюючих речовин</w:t>
      </w:r>
    </w:p>
    <w:p w14:paraId="05D4B8AD" w14:textId="77777777" w:rsidR="008869C6" w:rsidRDefault="008869C6" w:rsidP="008869C6">
      <w:pPr>
        <w:ind w:left="567"/>
        <w:jc w:val="both"/>
        <w:rPr>
          <w:i/>
          <w:iCs/>
          <w:color w:val="000000"/>
          <w:lang w:val="uk-UA"/>
        </w:rPr>
      </w:pPr>
    </w:p>
    <w:p w14:paraId="4CBD6DD5" w14:textId="77777777" w:rsidR="008869C6" w:rsidRPr="00D2105E" w:rsidRDefault="008869C6" w:rsidP="008869C6">
      <w:pPr>
        <w:ind w:left="567"/>
        <w:jc w:val="both"/>
        <w:rPr>
          <w:i/>
          <w:iCs/>
          <w:color w:val="000000"/>
          <w:lang w:val="uk-UA"/>
        </w:rPr>
      </w:pPr>
      <w:r w:rsidRPr="00D2105E">
        <w:rPr>
          <w:i/>
          <w:iCs/>
          <w:color w:val="000000"/>
          <w:lang w:val="uk-UA"/>
        </w:rPr>
        <w:t xml:space="preserve">Заходи щодо досягнення встановлених нормативів гранично </w:t>
      </w:r>
      <w:r w:rsidRPr="00A60E85">
        <w:rPr>
          <w:i/>
          <w:iCs/>
          <w:color w:val="000000"/>
          <w:lang w:val="uk-UA"/>
        </w:rPr>
        <w:t>допустимих викидів для найбільш поширених і небезпечних забруднюючих речовин</w:t>
      </w:r>
    </w:p>
    <w:p w14:paraId="1A2B6BEF" w14:textId="77777777" w:rsidR="008869C6" w:rsidRPr="00A60E85" w:rsidRDefault="008869C6" w:rsidP="008869C6">
      <w:pPr>
        <w:spacing w:line="276" w:lineRule="auto"/>
        <w:rPr>
          <w:lang w:val="uk-UA"/>
        </w:rPr>
      </w:pPr>
    </w:p>
    <w:p w14:paraId="0ED8645A" w14:textId="77777777" w:rsidR="008869C6" w:rsidRPr="00A60E85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A60E85">
        <w:rPr>
          <w:rFonts w:eastAsia="Calibri"/>
          <w:color w:val="000000"/>
          <w:lang w:val="uk-UA"/>
        </w:rPr>
        <w:t>Заходи щодо досягнення встановлених нормативів граничнодопустимих викидів для найбільш поширених і небезпечних забруднюючих речовин не передбачаються, оскільки фактичні викиди забруднюючих речовин в атмосферне повітря джерелами на об’єкті не перевищують встановлених нормативів гранично допустимих викидів.</w:t>
      </w:r>
    </w:p>
    <w:p w14:paraId="1E8E90D6" w14:textId="77777777" w:rsidR="008869C6" w:rsidRDefault="008869C6" w:rsidP="008869C6">
      <w:pPr>
        <w:ind w:left="567"/>
        <w:jc w:val="both"/>
        <w:rPr>
          <w:i/>
          <w:iCs/>
          <w:color w:val="000000"/>
          <w:lang w:val="uk-UA"/>
        </w:rPr>
      </w:pPr>
    </w:p>
    <w:p w14:paraId="5E5727CC" w14:textId="77777777" w:rsidR="008869C6" w:rsidRPr="00D2105E" w:rsidRDefault="008869C6" w:rsidP="008869C6">
      <w:pPr>
        <w:ind w:left="567"/>
        <w:jc w:val="both"/>
        <w:rPr>
          <w:i/>
          <w:iCs/>
          <w:color w:val="000000"/>
          <w:lang w:val="uk-UA"/>
        </w:rPr>
      </w:pPr>
      <w:r w:rsidRPr="00EF79BC">
        <w:rPr>
          <w:i/>
          <w:iCs/>
          <w:color w:val="000000"/>
          <w:lang w:val="uk-UA"/>
        </w:rPr>
        <w:t>Заходи щодо запобігання перевищенню встановлених нормативів гранично допустимих викидів у процесі виробництва</w:t>
      </w:r>
    </w:p>
    <w:p w14:paraId="509EB6F1" w14:textId="77777777" w:rsidR="008869C6" w:rsidRPr="00EF79BC" w:rsidRDefault="008869C6" w:rsidP="008869C6">
      <w:pPr>
        <w:rPr>
          <w:rFonts w:eastAsia="Calibri"/>
          <w:lang w:val="uk-UA"/>
        </w:rPr>
      </w:pPr>
    </w:p>
    <w:p w14:paraId="73DD22B9" w14:textId="77777777" w:rsidR="008869C6" w:rsidRPr="00EF79BC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З метою запобігання перевищенню встановлених нормативів гранично допустимих викидів у процесі виробництва суб’єкт господарювання повинен:</w:t>
      </w:r>
    </w:p>
    <w:p w14:paraId="058A17FC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Забезпечити дотримання технології експлуатації устаткування, встановленої виробником обладнання;</w:t>
      </w:r>
    </w:p>
    <w:p w14:paraId="1DC6CCEE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Підтримувати у повній технічній справності технологічне обладнання;</w:t>
      </w:r>
    </w:p>
    <w:p w14:paraId="6EB08AA5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Забезпечити не перевищення проектної потужності;</w:t>
      </w:r>
    </w:p>
    <w:p w14:paraId="05C3C106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Забезпечити, щоб обладнання, яке використовується у виробничому процесі було налагодженим;</w:t>
      </w:r>
    </w:p>
    <w:p w14:paraId="41D0B801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Здійснювати постійний контроль за технічним станом технологічного обладнання, вчасно проводити ремонтні роботи відповідно графіку ППР;</w:t>
      </w:r>
    </w:p>
    <w:p w14:paraId="7F2FDA5F" w14:textId="77777777" w:rsidR="008869C6" w:rsidRPr="00EF79BC" w:rsidRDefault="008869C6" w:rsidP="008869C6">
      <w:pPr>
        <w:numPr>
          <w:ilvl w:val="0"/>
          <w:numId w:val="1"/>
        </w:numPr>
        <w:tabs>
          <w:tab w:val="clear" w:pos="1068"/>
        </w:tabs>
        <w:spacing w:line="276" w:lineRule="auto"/>
        <w:ind w:left="0" w:firstLine="567"/>
        <w:jc w:val="both"/>
        <w:rPr>
          <w:rFonts w:eastAsia="Calibri"/>
          <w:color w:val="000000"/>
          <w:lang w:val="uk-UA"/>
        </w:rPr>
      </w:pPr>
      <w:r w:rsidRPr="00EF79BC">
        <w:rPr>
          <w:rFonts w:eastAsia="Calibri"/>
          <w:color w:val="000000"/>
          <w:lang w:val="uk-UA"/>
        </w:rPr>
        <w:t>Систематично проводити технічне навчання та поглиблення знань обслуговуючого персоналу та керівників з питань технічної експлуатації технологічного обладнання, що здійснює викиди забруднюючих речовин у атмосферне повітря.</w:t>
      </w:r>
    </w:p>
    <w:p w14:paraId="69D970CF" w14:textId="77777777" w:rsidR="008869C6" w:rsidRPr="00EF79BC" w:rsidRDefault="008869C6" w:rsidP="008869C6">
      <w:pPr>
        <w:spacing w:line="276" w:lineRule="auto"/>
        <w:jc w:val="both"/>
        <w:rPr>
          <w:rFonts w:eastAsia="Calibri"/>
          <w:color w:val="000000"/>
          <w:lang w:val="uk-UA"/>
        </w:rPr>
      </w:pPr>
    </w:p>
    <w:p w14:paraId="55C9B09B" w14:textId="77777777" w:rsidR="008869C6" w:rsidRPr="007F2BF9" w:rsidRDefault="008869C6" w:rsidP="008869C6">
      <w:pPr>
        <w:ind w:left="567"/>
        <w:jc w:val="both"/>
        <w:rPr>
          <w:i/>
          <w:iCs/>
          <w:color w:val="000000"/>
          <w:lang w:val="uk-UA"/>
        </w:rPr>
      </w:pPr>
      <w:r w:rsidRPr="007F2BF9">
        <w:rPr>
          <w:i/>
          <w:iCs/>
          <w:color w:val="000000"/>
          <w:lang w:val="uk-UA"/>
        </w:rPr>
        <w:t>Заходи щодо обмеження обсягів залпових викидів забруднюючих речовин в атмосферне повітря</w:t>
      </w:r>
    </w:p>
    <w:p w14:paraId="35890A5E" w14:textId="77777777" w:rsidR="008869C6" w:rsidRPr="007F2BF9" w:rsidRDefault="008869C6" w:rsidP="008869C6">
      <w:pPr>
        <w:ind w:left="567"/>
        <w:jc w:val="both"/>
        <w:rPr>
          <w:b/>
          <w:bCs/>
          <w:color w:val="000000"/>
          <w:lang w:val="uk-UA"/>
        </w:rPr>
      </w:pPr>
    </w:p>
    <w:p w14:paraId="655F8CBE" w14:textId="77777777" w:rsidR="008869C6" w:rsidRPr="007F2BF9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7F2BF9">
        <w:rPr>
          <w:rFonts w:eastAsia="Calibri"/>
          <w:color w:val="000000"/>
          <w:lang w:val="uk-UA"/>
        </w:rPr>
        <w:t>Заходи щодо обмеження обсягів залпових викидів забруднюючих речовин в атмосферне повітря не передбачаються, оскільки обсяги залпових викидів забруднюючих речовин відсутні.</w:t>
      </w:r>
    </w:p>
    <w:p w14:paraId="1DA731A3" w14:textId="77777777" w:rsidR="008869C6" w:rsidRPr="00F63DC1" w:rsidRDefault="008869C6" w:rsidP="008869C6">
      <w:pPr>
        <w:spacing w:line="276" w:lineRule="auto"/>
        <w:jc w:val="both"/>
        <w:rPr>
          <w:rFonts w:eastAsia="Calibri"/>
          <w:color w:val="000000"/>
          <w:highlight w:val="yellow"/>
          <w:lang w:val="uk-UA"/>
        </w:rPr>
      </w:pPr>
    </w:p>
    <w:p w14:paraId="3228012C" w14:textId="77777777" w:rsidR="008869C6" w:rsidRPr="00863587" w:rsidRDefault="008869C6" w:rsidP="008869C6">
      <w:pPr>
        <w:spacing w:line="276" w:lineRule="auto"/>
        <w:ind w:left="567"/>
        <w:jc w:val="both"/>
        <w:rPr>
          <w:rFonts w:eastAsia="Calibri"/>
          <w:i/>
          <w:iCs/>
          <w:lang w:val="uk-UA"/>
        </w:rPr>
      </w:pPr>
      <w:r w:rsidRPr="00863587">
        <w:rPr>
          <w:rFonts w:eastAsia="Calibri"/>
          <w:i/>
          <w:iCs/>
          <w:lang w:val="uk-UA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</w:p>
    <w:p w14:paraId="43C1CF59" w14:textId="77777777" w:rsidR="008869C6" w:rsidRPr="00863587" w:rsidRDefault="008869C6" w:rsidP="008869C6">
      <w:pPr>
        <w:spacing w:line="276" w:lineRule="auto"/>
        <w:jc w:val="both"/>
        <w:rPr>
          <w:rFonts w:eastAsia="Calibri"/>
          <w:color w:val="000000"/>
          <w:lang w:val="uk-UA"/>
        </w:rPr>
      </w:pPr>
    </w:p>
    <w:p w14:paraId="7D3C656A" w14:textId="77777777" w:rsidR="008869C6" w:rsidRPr="00863587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863587">
        <w:rPr>
          <w:rFonts w:eastAsia="Calibri"/>
          <w:color w:val="000000"/>
          <w:lang w:val="uk-UA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 не передбачаються.</w:t>
      </w:r>
    </w:p>
    <w:p w14:paraId="110B9CC8" w14:textId="77777777" w:rsidR="008869C6" w:rsidRPr="00F63DC1" w:rsidRDefault="008869C6" w:rsidP="008869C6">
      <w:pPr>
        <w:spacing w:line="276" w:lineRule="auto"/>
        <w:jc w:val="both"/>
        <w:rPr>
          <w:rFonts w:eastAsia="Calibri"/>
          <w:color w:val="000000"/>
          <w:highlight w:val="yellow"/>
          <w:lang w:val="uk-UA"/>
        </w:rPr>
      </w:pPr>
    </w:p>
    <w:p w14:paraId="058A4F25" w14:textId="77777777" w:rsidR="008869C6" w:rsidRPr="00863587" w:rsidRDefault="008869C6" w:rsidP="008869C6">
      <w:pPr>
        <w:spacing w:line="276" w:lineRule="auto"/>
        <w:ind w:left="567"/>
        <w:jc w:val="both"/>
        <w:rPr>
          <w:rFonts w:eastAsia="Calibri"/>
          <w:i/>
          <w:iCs/>
          <w:lang w:val="uk-UA"/>
        </w:rPr>
      </w:pPr>
      <w:r w:rsidRPr="00863587">
        <w:rPr>
          <w:rFonts w:eastAsia="Calibri"/>
          <w:i/>
          <w:iCs/>
          <w:lang w:val="uk-UA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</w:p>
    <w:p w14:paraId="260AF18B" w14:textId="77777777" w:rsidR="008869C6" w:rsidRPr="00863587" w:rsidRDefault="008869C6" w:rsidP="008869C6">
      <w:pPr>
        <w:spacing w:line="276" w:lineRule="auto"/>
        <w:ind w:left="567"/>
        <w:jc w:val="both"/>
        <w:rPr>
          <w:rFonts w:eastAsia="Calibri"/>
          <w:b/>
          <w:bCs/>
          <w:lang w:val="uk-UA"/>
        </w:rPr>
      </w:pPr>
    </w:p>
    <w:p w14:paraId="0CE136B1" w14:textId="77777777" w:rsidR="008869C6" w:rsidRPr="00863587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863587">
        <w:rPr>
          <w:rFonts w:eastAsia="Calibri"/>
          <w:color w:val="000000"/>
          <w:lang w:val="uk-UA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 не передбачаються, оскільки об’єкт не включений до Державного реєстру об’єктів підвищеної небезпеки.</w:t>
      </w:r>
    </w:p>
    <w:p w14:paraId="36FBEBEF" w14:textId="77777777" w:rsidR="008869C6" w:rsidRPr="00863587" w:rsidRDefault="008869C6" w:rsidP="008869C6">
      <w:pPr>
        <w:jc w:val="both"/>
        <w:rPr>
          <w:rFonts w:eastAsia="Calibri"/>
          <w:lang w:val="uk-UA"/>
        </w:rPr>
      </w:pPr>
      <w:r w:rsidRPr="00863587">
        <w:rPr>
          <w:rFonts w:eastAsia="Calibri"/>
          <w:lang w:val="uk-UA"/>
        </w:rPr>
        <w:lastRenderedPageBreak/>
        <w:t>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</w:p>
    <w:p w14:paraId="7996FC2C" w14:textId="77777777" w:rsidR="008869C6" w:rsidRPr="00863587" w:rsidRDefault="008869C6" w:rsidP="008869C6">
      <w:pPr>
        <w:jc w:val="right"/>
        <w:rPr>
          <w:rFonts w:eastAsia="Calibri"/>
          <w:b/>
          <w:bCs/>
          <w:lang w:val="uk-UA"/>
        </w:rPr>
      </w:pPr>
      <w:r w:rsidRPr="00863587">
        <w:rPr>
          <w:rFonts w:eastAsia="Calibri"/>
          <w:i/>
          <w:iCs/>
          <w:sz w:val="18"/>
          <w:szCs w:val="18"/>
          <w:lang w:val="uk-UA"/>
        </w:rPr>
        <w:t>Таблиця 10.2 Інструкції</w:t>
      </w:r>
      <w:r w:rsidRPr="00863587">
        <w:rPr>
          <w:rFonts w:eastAsia="Calibri"/>
          <w:b/>
          <w:bCs/>
          <w:lang w:val="uk-UA"/>
        </w:rPr>
        <w:t xml:space="preserve">  </w:t>
      </w: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405"/>
        <w:gridCol w:w="1857"/>
        <w:gridCol w:w="1568"/>
        <w:gridCol w:w="1581"/>
        <w:gridCol w:w="1144"/>
        <w:gridCol w:w="1110"/>
      </w:tblGrid>
      <w:tr w:rsidR="008869C6" w:rsidRPr="00DB764A" w14:paraId="1D21350A" w14:textId="77777777" w:rsidTr="00E51937">
        <w:trPr>
          <w:trHeight w:val="45"/>
        </w:trPr>
        <w:tc>
          <w:tcPr>
            <w:tcW w:w="1369" w:type="dxa"/>
            <w:vAlign w:val="center"/>
            <w:hideMark/>
          </w:tcPr>
          <w:p w14:paraId="305527B6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Найменування об'єкта підвищеної небезпеки</w:t>
            </w:r>
          </w:p>
        </w:tc>
        <w:tc>
          <w:tcPr>
            <w:tcW w:w="1479" w:type="dxa"/>
            <w:vAlign w:val="center"/>
            <w:hideMark/>
          </w:tcPr>
          <w:p w14:paraId="4DE1312E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Місцезнаходження об'єкта підвищеної небезпеки</w:t>
            </w:r>
          </w:p>
        </w:tc>
        <w:tc>
          <w:tcPr>
            <w:tcW w:w="1959" w:type="dxa"/>
            <w:vAlign w:val="center"/>
            <w:hideMark/>
          </w:tcPr>
          <w:p w14:paraId="5328972A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Найменування, маса, категорія небезпечної речовини чи групи речовин, що тимчасово або постійно використовуються, переробляються, виготовляються, транспортуються, зберігаються на об'єкті</w:t>
            </w:r>
          </w:p>
        </w:tc>
        <w:tc>
          <w:tcPr>
            <w:tcW w:w="1652" w:type="dxa"/>
            <w:vAlign w:val="center"/>
            <w:hideMark/>
          </w:tcPr>
          <w:p w14:paraId="573BFDD9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Індивідуальна назва, клас небезпечних речовин та категорія небезпеки, за якими проводилася ідентифікація об'єкта</w:t>
            </w:r>
          </w:p>
        </w:tc>
        <w:tc>
          <w:tcPr>
            <w:tcW w:w="1666" w:type="dxa"/>
            <w:vAlign w:val="center"/>
            <w:hideMark/>
          </w:tcPr>
          <w:p w14:paraId="338654A2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Найменування забруднюючих речовин, які у разі виникнення надзвичайної ситуації техногенного або природного характеру можуть надійти в атмосферне повітря</w:t>
            </w:r>
          </w:p>
        </w:tc>
        <w:tc>
          <w:tcPr>
            <w:tcW w:w="1201" w:type="dxa"/>
            <w:vAlign w:val="center"/>
            <w:hideMark/>
          </w:tcPr>
          <w:p w14:paraId="4369ACC8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Найменування заходів щодо охорони атмосферного повітря у разі виникнення надзвичайної ситуації</w:t>
            </w:r>
          </w:p>
        </w:tc>
        <w:tc>
          <w:tcPr>
            <w:tcW w:w="1165" w:type="dxa"/>
            <w:vAlign w:val="center"/>
            <w:hideMark/>
          </w:tcPr>
          <w:p w14:paraId="48165E01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Найменування заходів щодо ліквідації наслідків забруднення атмосферного повітря у разі виникнення надзвичайної ситуації</w:t>
            </w:r>
          </w:p>
        </w:tc>
      </w:tr>
      <w:tr w:rsidR="008869C6" w:rsidRPr="00863587" w14:paraId="314F15D6" w14:textId="77777777" w:rsidTr="00E51937">
        <w:trPr>
          <w:trHeight w:val="45"/>
        </w:trPr>
        <w:tc>
          <w:tcPr>
            <w:tcW w:w="1369" w:type="dxa"/>
            <w:vAlign w:val="center"/>
            <w:hideMark/>
          </w:tcPr>
          <w:p w14:paraId="1DFC90F5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1</w:t>
            </w:r>
          </w:p>
        </w:tc>
        <w:tc>
          <w:tcPr>
            <w:tcW w:w="1479" w:type="dxa"/>
            <w:vAlign w:val="center"/>
            <w:hideMark/>
          </w:tcPr>
          <w:p w14:paraId="7D51D60D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2</w:t>
            </w:r>
          </w:p>
        </w:tc>
        <w:tc>
          <w:tcPr>
            <w:tcW w:w="1959" w:type="dxa"/>
            <w:vAlign w:val="center"/>
            <w:hideMark/>
          </w:tcPr>
          <w:p w14:paraId="478DA2C3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3</w:t>
            </w:r>
          </w:p>
        </w:tc>
        <w:tc>
          <w:tcPr>
            <w:tcW w:w="1652" w:type="dxa"/>
            <w:vAlign w:val="center"/>
            <w:hideMark/>
          </w:tcPr>
          <w:p w14:paraId="1FA9FE5D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4</w:t>
            </w:r>
          </w:p>
        </w:tc>
        <w:tc>
          <w:tcPr>
            <w:tcW w:w="1666" w:type="dxa"/>
            <w:vAlign w:val="center"/>
            <w:hideMark/>
          </w:tcPr>
          <w:p w14:paraId="5790025C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5</w:t>
            </w:r>
          </w:p>
        </w:tc>
        <w:tc>
          <w:tcPr>
            <w:tcW w:w="1201" w:type="dxa"/>
            <w:vAlign w:val="center"/>
            <w:hideMark/>
          </w:tcPr>
          <w:p w14:paraId="4AB775B0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6</w:t>
            </w:r>
          </w:p>
        </w:tc>
        <w:tc>
          <w:tcPr>
            <w:tcW w:w="1165" w:type="dxa"/>
            <w:vAlign w:val="center"/>
            <w:hideMark/>
          </w:tcPr>
          <w:p w14:paraId="7B2ABAD9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863587">
              <w:rPr>
                <w:color w:val="000000"/>
                <w:lang w:val="uk-UA"/>
              </w:rPr>
              <w:t>7</w:t>
            </w:r>
          </w:p>
        </w:tc>
      </w:tr>
      <w:tr w:rsidR="008869C6" w:rsidRPr="00863587" w14:paraId="6942898F" w14:textId="77777777" w:rsidTr="00E51937">
        <w:trPr>
          <w:trHeight w:val="45"/>
        </w:trPr>
        <w:tc>
          <w:tcPr>
            <w:tcW w:w="10491" w:type="dxa"/>
            <w:gridSpan w:val="7"/>
          </w:tcPr>
          <w:p w14:paraId="42058816" w14:textId="77777777" w:rsidR="008869C6" w:rsidRPr="00863587" w:rsidRDefault="008869C6" w:rsidP="00E51937">
            <w:pPr>
              <w:widowControl w:val="0"/>
              <w:ind w:left="-57" w:right="-57"/>
              <w:jc w:val="center"/>
              <w:rPr>
                <w:color w:val="000000"/>
                <w:lang w:val="uk-UA"/>
              </w:rPr>
            </w:pPr>
            <w:r w:rsidRPr="00863587">
              <w:rPr>
                <w:lang w:val="uk-UA"/>
              </w:rPr>
              <w:t>Відсутні</w:t>
            </w:r>
          </w:p>
        </w:tc>
      </w:tr>
    </w:tbl>
    <w:p w14:paraId="38A41D6C" w14:textId="77777777" w:rsidR="008869C6" w:rsidRPr="00863587" w:rsidRDefault="008869C6" w:rsidP="008869C6">
      <w:pPr>
        <w:spacing w:line="276" w:lineRule="auto"/>
        <w:jc w:val="both"/>
        <w:rPr>
          <w:rFonts w:eastAsia="Calibri"/>
          <w:color w:val="000000"/>
          <w:lang w:val="uk-UA"/>
        </w:rPr>
      </w:pPr>
    </w:p>
    <w:p w14:paraId="0B099659" w14:textId="77777777" w:rsidR="008869C6" w:rsidRPr="00863587" w:rsidRDefault="008869C6" w:rsidP="008869C6">
      <w:pPr>
        <w:spacing w:line="276" w:lineRule="auto"/>
        <w:ind w:left="567"/>
        <w:jc w:val="both"/>
        <w:rPr>
          <w:rFonts w:eastAsia="Calibri"/>
          <w:i/>
          <w:iCs/>
          <w:lang w:val="uk-UA"/>
        </w:rPr>
      </w:pPr>
      <w:r w:rsidRPr="00863587">
        <w:rPr>
          <w:rFonts w:eastAsia="Calibri"/>
          <w:i/>
          <w:iCs/>
          <w:lang w:val="uk-UA"/>
        </w:rPr>
        <w:t>Заходи щодо охорони атмосферного повітря при несприятливих метеорологічних умовах</w:t>
      </w:r>
    </w:p>
    <w:p w14:paraId="09D98D35" w14:textId="77777777" w:rsidR="008869C6" w:rsidRPr="00F63DC1" w:rsidRDefault="008869C6" w:rsidP="008869C6">
      <w:pPr>
        <w:spacing w:line="276" w:lineRule="auto"/>
        <w:ind w:left="567"/>
        <w:jc w:val="both"/>
        <w:rPr>
          <w:rFonts w:eastAsia="Calibri"/>
          <w:b/>
          <w:bCs/>
          <w:highlight w:val="yellow"/>
          <w:lang w:val="uk-UA"/>
        </w:rPr>
      </w:pPr>
    </w:p>
    <w:p w14:paraId="7A0AD88E" w14:textId="77777777" w:rsidR="008869C6" w:rsidRPr="00721B05" w:rsidRDefault="008869C6" w:rsidP="00886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89"/>
          <w:tab w:val="left" w:pos="99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721B05">
        <w:rPr>
          <w:rFonts w:eastAsia="Calibri"/>
          <w:color w:val="000000"/>
          <w:lang w:val="uk-UA"/>
        </w:rPr>
        <w:t>Заходи щодо охорони атмосферного повітря при несприятливих метрологічних умовах здійснюються відповідно до вимог Методичних вказівок "</w:t>
      </w:r>
      <w:proofErr w:type="spellStart"/>
      <w:r w:rsidRPr="00721B05">
        <w:rPr>
          <w:rFonts w:eastAsia="Calibri"/>
          <w:color w:val="000000"/>
          <w:lang w:val="uk-UA"/>
        </w:rPr>
        <w:t>Регулирование</w:t>
      </w:r>
      <w:proofErr w:type="spellEnd"/>
      <w:r w:rsidRPr="00721B05">
        <w:rPr>
          <w:rFonts w:eastAsia="Calibri"/>
          <w:color w:val="000000"/>
          <w:lang w:val="uk-UA"/>
        </w:rPr>
        <w:t xml:space="preserve"> </w:t>
      </w:r>
      <w:proofErr w:type="spellStart"/>
      <w:r w:rsidRPr="00721B05">
        <w:rPr>
          <w:rFonts w:eastAsia="Calibri"/>
          <w:color w:val="000000"/>
          <w:lang w:val="uk-UA"/>
        </w:rPr>
        <w:t>выбросов</w:t>
      </w:r>
      <w:proofErr w:type="spellEnd"/>
      <w:r w:rsidRPr="00721B05">
        <w:rPr>
          <w:rFonts w:eastAsia="Calibri"/>
          <w:color w:val="000000"/>
          <w:lang w:val="uk-UA"/>
        </w:rPr>
        <w:t xml:space="preserve"> при </w:t>
      </w:r>
      <w:proofErr w:type="spellStart"/>
      <w:r w:rsidRPr="00721B05">
        <w:rPr>
          <w:rFonts w:eastAsia="Calibri"/>
          <w:color w:val="000000"/>
          <w:lang w:val="uk-UA"/>
        </w:rPr>
        <w:t>неблагоприятных</w:t>
      </w:r>
      <w:proofErr w:type="spellEnd"/>
      <w:r w:rsidRPr="00721B05">
        <w:rPr>
          <w:rFonts w:eastAsia="Calibri"/>
          <w:color w:val="000000"/>
          <w:lang w:val="uk-UA"/>
        </w:rPr>
        <w:t xml:space="preserve"> </w:t>
      </w:r>
      <w:proofErr w:type="spellStart"/>
      <w:r w:rsidRPr="00721B05">
        <w:rPr>
          <w:rFonts w:eastAsia="Calibri"/>
          <w:color w:val="000000"/>
          <w:lang w:val="uk-UA"/>
        </w:rPr>
        <w:t>метеорологических</w:t>
      </w:r>
      <w:proofErr w:type="spellEnd"/>
      <w:r w:rsidRPr="00721B05">
        <w:rPr>
          <w:rFonts w:eastAsia="Calibri"/>
          <w:color w:val="000000"/>
          <w:lang w:val="uk-UA"/>
        </w:rPr>
        <w:t xml:space="preserve"> </w:t>
      </w:r>
      <w:proofErr w:type="spellStart"/>
      <w:r w:rsidRPr="00721B05">
        <w:rPr>
          <w:rFonts w:eastAsia="Calibri"/>
          <w:color w:val="000000"/>
          <w:lang w:val="uk-UA"/>
        </w:rPr>
        <w:t>условиях</w:t>
      </w:r>
      <w:proofErr w:type="spellEnd"/>
      <w:r w:rsidRPr="00721B05">
        <w:rPr>
          <w:rFonts w:eastAsia="Calibri"/>
          <w:color w:val="000000"/>
          <w:lang w:val="uk-UA"/>
        </w:rPr>
        <w:t xml:space="preserve">" (РД 52.04.52-85), затверджених Державним комітетом СРСР по гідрометеорології та контролю природного середовища 01.12.86, для об'єктів які розташовані в населених пунктах, де </w:t>
      </w:r>
      <w:r w:rsidRPr="00721B05">
        <w:rPr>
          <w:lang w:val="uk-UA"/>
        </w:rPr>
        <w:t>гідрометеорологічними організаціями ДСНС</w:t>
      </w:r>
      <w:r w:rsidRPr="00721B05">
        <w:rPr>
          <w:rFonts w:eastAsia="Calibri"/>
          <w:color w:val="000000"/>
          <w:lang w:val="uk-UA"/>
        </w:rPr>
        <w:t xml:space="preserve"> проводиться або планується проведення прогнозування несприятливих метеорологічних умов.</w:t>
      </w:r>
    </w:p>
    <w:p w14:paraId="0D22C988" w14:textId="77777777" w:rsidR="008869C6" w:rsidRPr="00721B05" w:rsidRDefault="008869C6" w:rsidP="008869C6">
      <w:pPr>
        <w:spacing w:line="276" w:lineRule="auto"/>
        <w:ind w:firstLine="567"/>
        <w:jc w:val="both"/>
        <w:rPr>
          <w:lang w:val="uk-UA"/>
        </w:rPr>
      </w:pPr>
      <w:r w:rsidRPr="00721B05">
        <w:rPr>
          <w:lang w:val="uk-UA"/>
        </w:rPr>
        <w:t>Заходи щодо охорони атмосферного повітря при несприятливих метеорологічних умовах не передбачаються, оскільки об’єкт розташований в населеному пункті де прогнозування НМУ не проводиться.</w:t>
      </w:r>
    </w:p>
    <w:p w14:paraId="0A9A2952" w14:textId="77777777" w:rsidR="008869C6" w:rsidRDefault="008869C6" w:rsidP="008869C6">
      <w:pPr>
        <w:spacing w:line="276" w:lineRule="auto"/>
        <w:ind w:left="567"/>
        <w:jc w:val="both"/>
        <w:rPr>
          <w:rFonts w:eastAsia="Calibri"/>
          <w:i/>
          <w:iCs/>
          <w:lang w:val="uk-UA"/>
        </w:rPr>
      </w:pPr>
    </w:p>
    <w:p w14:paraId="572FEA22" w14:textId="77777777" w:rsidR="008869C6" w:rsidRPr="00E77073" w:rsidRDefault="008869C6" w:rsidP="008869C6">
      <w:pPr>
        <w:spacing w:line="276" w:lineRule="auto"/>
        <w:ind w:left="567"/>
        <w:jc w:val="both"/>
        <w:rPr>
          <w:rFonts w:eastAsia="Calibri"/>
          <w:i/>
          <w:iCs/>
          <w:lang w:val="uk-UA"/>
        </w:rPr>
      </w:pPr>
      <w:r w:rsidRPr="00E77073">
        <w:rPr>
          <w:rFonts w:eastAsia="Calibri"/>
          <w:i/>
          <w:iCs/>
          <w:lang w:val="uk-UA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</w:p>
    <w:p w14:paraId="6435EECB" w14:textId="77777777" w:rsidR="008869C6" w:rsidRPr="00625482" w:rsidRDefault="008869C6" w:rsidP="008869C6">
      <w:pPr>
        <w:rPr>
          <w:lang w:val="uk-UA"/>
        </w:rPr>
      </w:pPr>
    </w:p>
    <w:p w14:paraId="0416D6CA" w14:textId="77777777" w:rsidR="008869C6" w:rsidRPr="00625482" w:rsidRDefault="008869C6" w:rsidP="00886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89"/>
          <w:tab w:val="left" w:pos="99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625482">
        <w:rPr>
          <w:rFonts w:eastAsia="Calibri"/>
          <w:color w:val="000000"/>
          <w:lang w:val="uk-UA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 не передбачаються.</w:t>
      </w:r>
    </w:p>
    <w:p w14:paraId="7B3AAC37" w14:textId="77777777" w:rsidR="008869C6" w:rsidRPr="00F63DC1" w:rsidRDefault="008869C6" w:rsidP="008869C6">
      <w:pPr>
        <w:spacing w:line="276" w:lineRule="auto"/>
        <w:ind w:firstLine="567"/>
        <w:jc w:val="both"/>
        <w:rPr>
          <w:rFonts w:eastAsia="Calibri"/>
          <w:color w:val="000000"/>
          <w:highlight w:val="yellow"/>
          <w:lang w:val="uk-UA"/>
        </w:rPr>
      </w:pPr>
    </w:p>
    <w:p w14:paraId="14EDB9F6" w14:textId="77777777" w:rsidR="008869C6" w:rsidRPr="000A76DB" w:rsidRDefault="008869C6" w:rsidP="008869C6">
      <w:pPr>
        <w:spacing w:line="276" w:lineRule="auto"/>
        <w:jc w:val="both"/>
        <w:rPr>
          <w:rFonts w:eastAsia="Calibri"/>
          <w:lang w:val="uk-UA"/>
        </w:rPr>
      </w:pPr>
      <w:r w:rsidRPr="00F63DC1">
        <w:rPr>
          <w:rFonts w:eastAsia="Calibri"/>
          <w:b/>
          <w:bCs/>
          <w:highlight w:val="yellow"/>
          <w:lang w:val="uk-UA"/>
        </w:rPr>
        <w:br w:type="page"/>
      </w:r>
      <w:r w:rsidRPr="000A76DB">
        <w:rPr>
          <w:rFonts w:eastAsia="Calibri"/>
          <w:lang w:val="uk-UA"/>
        </w:rPr>
        <w:lastRenderedPageBreak/>
        <w:t>Заходи щодо скорочення викидів забруднюючих речовин</w:t>
      </w:r>
    </w:p>
    <w:p w14:paraId="7F03CF21" w14:textId="77777777" w:rsidR="008869C6" w:rsidRPr="000A76DB" w:rsidRDefault="008869C6" w:rsidP="008869C6">
      <w:pPr>
        <w:spacing w:line="276" w:lineRule="auto"/>
        <w:jc w:val="right"/>
        <w:rPr>
          <w:rFonts w:eastAsia="Calibri"/>
          <w:b/>
          <w:bCs/>
          <w:lang w:val="uk-UA"/>
        </w:rPr>
      </w:pPr>
      <w:r w:rsidRPr="000A76DB">
        <w:rPr>
          <w:rFonts w:eastAsia="Calibri"/>
          <w:i/>
          <w:iCs/>
          <w:sz w:val="18"/>
          <w:szCs w:val="18"/>
          <w:lang w:val="uk-UA"/>
        </w:rPr>
        <w:t>Таблиця 10.1 Інструкції</w:t>
      </w:r>
      <w:r w:rsidRPr="000A76DB">
        <w:rPr>
          <w:rFonts w:eastAsia="Calibri"/>
          <w:b/>
          <w:bCs/>
          <w:lang w:val="uk-UA"/>
        </w:rPr>
        <w:t xml:space="preserve">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299"/>
        <w:gridCol w:w="1417"/>
        <w:gridCol w:w="1064"/>
        <w:gridCol w:w="1459"/>
        <w:gridCol w:w="1985"/>
      </w:tblGrid>
      <w:tr w:rsidR="008869C6" w:rsidRPr="00DB764A" w14:paraId="31994082" w14:textId="77777777" w:rsidTr="00E5193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311B" w14:textId="77777777" w:rsidR="008869C6" w:rsidRPr="000A76DB" w:rsidRDefault="008869C6" w:rsidP="00E51937">
            <w:pPr>
              <w:ind w:left="-83" w:right="-48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Код виробничого і технологічного процесу, технологічного устаткування (установки)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A610" w14:textId="77777777" w:rsidR="008869C6" w:rsidRPr="000A76DB" w:rsidRDefault="008869C6" w:rsidP="00E51937">
            <w:pPr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Найменування заходу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71B5" w14:textId="77777777" w:rsidR="008869C6" w:rsidRPr="000A76DB" w:rsidRDefault="008869C6" w:rsidP="00E51937">
            <w:pPr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Строк виконання заходу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E194" w14:textId="77777777" w:rsidR="008869C6" w:rsidRPr="000A76DB" w:rsidRDefault="008869C6" w:rsidP="00E51937">
            <w:pPr>
              <w:ind w:left="-108" w:right="-108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Номер джерела викиду на карті-схемі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C6C8" w14:textId="77777777" w:rsidR="008869C6" w:rsidRPr="000A76DB" w:rsidRDefault="008869C6" w:rsidP="00E51937">
            <w:pPr>
              <w:ind w:left="-108" w:right="-108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Загальний обсяг витрат  за   </w:t>
            </w:r>
          </w:p>
          <w:p w14:paraId="38779C3B" w14:textId="77777777" w:rsidR="008869C6" w:rsidRPr="000A76DB" w:rsidRDefault="008869C6" w:rsidP="00E51937">
            <w:pPr>
              <w:ind w:left="-108" w:right="-108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 xml:space="preserve">кошторисною вартістю, тис. грн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5867" w14:textId="77777777" w:rsidR="008869C6" w:rsidRPr="000A76DB" w:rsidRDefault="008869C6" w:rsidP="00E51937">
            <w:pPr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Очікуване зменшення викидів забруднюючих речовин після впровадження заходу, т/рік </w:t>
            </w:r>
          </w:p>
        </w:tc>
      </w:tr>
      <w:tr w:rsidR="008869C6" w:rsidRPr="000A76DB" w14:paraId="7B092496" w14:textId="77777777" w:rsidTr="00E5193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93F1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0CA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EFDC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B9E3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3A0B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8626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6</w:t>
            </w:r>
          </w:p>
        </w:tc>
      </w:tr>
      <w:tr w:rsidR="008869C6" w:rsidRPr="000A76DB" w14:paraId="6F726538" w14:textId="77777777" w:rsidTr="00E51937">
        <w:trPr>
          <w:trHeight w:val="58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4F5" w14:textId="77777777" w:rsidR="008869C6" w:rsidRPr="000A76DB" w:rsidRDefault="008869C6" w:rsidP="00E51937">
            <w:pPr>
              <w:spacing w:line="276" w:lineRule="auto"/>
              <w:jc w:val="center"/>
              <w:rPr>
                <w:lang w:val="uk-UA"/>
              </w:rPr>
            </w:pPr>
            <w:r w:rsidRPr="000A76DB">
              <w:rPr>
                <w:lang w:val="uk-UA"/>
              </w:rPr>
              <w:t>Відсутні</w:t>
            </w:r>
          </w:p>
        </w:tc>
      </w:tr>
    </w:tbl>
    <w:p w14:paraId="12A21AB8" w14:textId="77777777" w:rsidR="008869C6" w:rsidRPr="000A76DB" w:rsidRDefault="008869C6" w:rsidP="008869C6">
      <w:pPr>
        <w:spacing w:line="276" w:lineRule="auto"/>
        <w:ind w:left="567"/>
        <w:jc w:val="both"/>
        <w:rPr>
          <w:rFonts w:eastAsia="Calibri"/>
          <w:b/>
          <w:bCs/>
          <w:lang w:val="uk-UA"/>
        </w:rPr>
      </w:pPr>
    </w:p>
    <w:p w14:paraId="6FE7C49B" w14:textId="77777777" w:rsidR="008869C6" w:rsidRPr="000A76DB" w:rsidRDefault="008869C6" w:rsidP="008869C6">
      <w:pPr>
        <w:rPr>
          <w:b/>
          <w:bCs/>
          <w:lang w:val="uk-UA"/>
        </w:rPr>
      </w:pPr>
      <w:r w:rsidRPr="000A76DB">
        <w:rPr>
          <w:b/>
          <w:bCs/>
          <w:lang w:val="uk-UA"/>
        </w:rPr>
        <w:t>Дотримання виконання природоохоронних заходів щодо скорочення викидів</w:t>
      </w:r>
    </w:p>
    <w:p w14:paraId="296E5E41" w14:textId="77777777" w:rsidR="008869C6" w:rsidRPr="000A76DB" w:rsidRDefault="008869C6" w:rsidP="008869C6">
      <w:pPr>
        <w:rPr>
          <w:b/>
          <w:bCs/>
          <w:lang w:val="uk-UA"/>
        </w:rPr>
      </w:pPr>
      <w:r w:rsidRPr="000A76DB">
        <w:rPr>
          <w:b/>
          <w:bCs/>
          <w:lang w:val="uk-UA"/>
        </w:rPr>
        <w:t xml:space="preserve"> </w:t>
      </w:r>
    </w:p>
    <w:p w14:paraId="0A22A57B" w14:textId="77777777" w:rsidR="008869C6" w:rsidRPr="000A76DB" w:rsidRDefault="008869C6" w:rsidP="008869C6">
      <w:pPr>
        <w:spacing w:line="276" w:lineRule="auto"/>
        <w:ind w:firstLine="567"/>
        <w:jc w:val="both"/>
        <w:rPr>
          <w:lang w:val="uk-UA"/>
        </w:rPr>
      </w:pPr>
      <w:r w:rsidRPr="000A76DB">
        <w:rPr>
          <w:lang w:val="uk-UA"/>
        </w:rPr>
        <w:t>Нормативи гранично допустимих викидів на об’єкті витримуються, природоохоронні заходи щодо скорочення викидів не застосовуються.</w:t>
      </w:r>
    </w:p>
    <w:p w14:paraId="6E330632" w14:textId="77777777" w:rsidR="008869C6" w:rsidRPr="000A76DB" w:rsidRDefault="008869C6" w:rsidP="008869C6">
      <w:pPr>
        <w:spacing w:line="276" w:lineRule="auto"/>
        <w:rPr>
          <w:sz w:val="28"/>
          <w:szCs w:val="28"/>
        </w:rPr>
      </w:pPr>
    </w:p>
    <w:p w14:paraId="368193F1" w14:textId="77777777" w:rsidR="008869C6" w:rsidRPr="000A76DB" w:rsidRDefault="008869C6" w:rsidP="008869C6">
      <w:pPr>
        <w:jc w:val="both"/>
        <w:rPr>
          <w:b/>
          <w:bCs/>
          <w:lang w:val="uk-UA"/>
        </w:rPr>
      </w:pPr>
      <w:r w:rsidRPr="000A76DB">
        <w:rPr>
          <w:b/>
          <w:bCs/>
          <w:lang w:val="uk-UA"/>
        </w:rPr>
        <w:t>Відповідність пропозицій щодо дозволених обсягів викидів забруднюючих речовин в атмосферне повітря стаціонарними джерелами законодавству</w:t>
      </w:r>
    </w:p>
    <w:p w14:paraId="24154E0F" w14:textId="77777777" w:rsidR="008869C6" w:rsidRPr="000A76DB" w:rsidRDefault="008869C6" w:rsidP="008869C6">
      <w:pPr>
        <w:jc w:val="both"/>
        <w:rPr>
          <w:rFonts w:ascii="Arial" w:hAnsi="Arial" w:cs="Arial"/>
          <w:b/>
          <w:bCs/>
        </w:rPr>
      </w:pPr>
    </w:p>
    <w:p w14:paraId="60605031" w14:textId="77777777" w:rsidR="008869C6" w:rsidRPr="000A76DB" w:rsidRDefault="008869C6" w:rsidP="008869C6">
      <w:pPr>
        <w:spacing w:line="276" w:lineRule="auto"/>
        <w:ind w:firstLine="567"/>
        <w:jc w:val="both"/>
        <w:rPr>
          <w:rFonts w:eastAsia="Calibri"/>
          <w:lang w:val="uk-UA"/>
        </w:rPr>
      </w:pPr>
      <w:r w:rsidRPr="000A76DB">
        <w:rPr>
          <w:noProof/>
        </w:rPr>
        <w:t>Фактичні обсяги викидів не перевищують нормативи гранично допустимих викидів</w:t>
      </w:r>
      <w:r w:rsidRPr="000A76DB">
        <w:rPr>
          <w:noProof/>
          <w:lang w:val="uk-UA"/>
        </w:rPr>
        <w:t xml:space="preserve"> відповідно до </w:t>
      </w:r>
      <w:r w:rsidRPr="000A76DB">
        <w:rPr>
          <w:lang w:val="uk-UA"/>
        </w:rPr>
        <w:t>Наказу Міністерства охорони навколишнього природного середовища України від 27.06.2006 р. №309</w:t>
      </w:r>
      <w:r w:rsidRPr="000A76DB">
        <w:rPr>
          <w:noProof/>
          <w:lang w:val="uk-UA"/>
        </w:rPr>
        <w:t xml:space="preserve">. </w:t>
      </w:r>
      <w:r w:rsidRPr="000A76DB">
        <w:rPr>
          <w:rFonts w:eastAsia="Calibri"/>
          <w:lang w:val="uk-UA"/>
        </w:rPr>
        <w:t>За результатами обчислень, доцільність проведення розрахунку розсіювання забруднюючих речовин на об’єкті відсутня, тобто їх максимальні приземні концентрації менше 0,1 ГДК, відповідно вони мають мінімальний вплив на стан забруднення атмосферного повітря.</w:t>
      </w:r>
    </w:p>
    <w:p w14:paraId="66C17FE7" w14:textId="7DD36104" w:rsidR="002B6AC8" w:rsidRPr="008869C6" w:rsidRDefault="002B6AC8">
      <w:pPr>
        <w:rPr>
          <w:bCs/>
          <w:highlight w:val="yellow"/>
          <w:lang w:val="uk-UA"/>
        </w:rPr>
      </w:pPr>
    </w:p>
    <w:sectPr w:rsidR="002B6AC8" w:rsidRPr="00886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32645"/>
    <w:multiLevelType w:val="hybridMultilevel"/>
    <w:tmpl w:val="19BCB9FE"/>
    <w:lvl w:ilvl="0" w:tplc="FFFFFFFF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AA"/>
    <w:rsid w:val="000D71DE"/>
    <w:rsid w:val="00117897"/>
    <w:rsid w:val="002434D2"/>
    <w:rsid w:val="002B6AC8"/>
    <w:rsid w:val="005451AA"/>
    <w:rsid w:val="00722210"/>
    <w:rsid w:val="007B1EFD"/>
    <w:rsid w:val="008869C6"/>
    <w:rsid w:val="00DB764A"/>
    <w:rsid w:val="00EF6FD7"/>
    <w:rsid w:val="00FD796D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9F9"/>
  <w15:chartTrackingRefBased/>
  <w15:docId w15:val="{00C7C0B6-2B5D-4BB3-BD12-5503078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1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1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1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1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1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4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4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4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451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51AA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aliases w:val="Основной текст с отступом для,Body Text 2"/>
    <w:basedOn w:val="a"/>
    <w:link w:val="af"/>
    <w:uiPriority w:val="99"/>
    <w:rsid w:val="008869C6"/>
    <w:pPr>
      <w:spacing w:after="120"/>
      <w:ind w:left="283"/>
    </w:pPr>
  </w:style>
  <w:style w:type="character" w:customStyle="1" w:styleId="af">
    <w:name w:val="Основний текст з відступом Знак"/>
    <w:aliases w:val="Основной текст с отступом для Знак,Body Text 2 Знак"/>
    <w:basedOn w:val="a0"/>
    <w:link w:val="ae"/>
    <w:uiPriority w:val="99"/>
    <w:rsid w:val="008869C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Plain Text"/>
    <w:aliases w:val="Знак, Знак"/>
    <w:basedOn w:val="a"/>
    <w:link w:val="af1"/>
    <w:uiPriority w:val="99"/>
    <w:rsid w:val="008869C6"/>
    <w:rPr>
      <w:rFonts w:ascii="Courier New" w:eastAsia="Calibri" w:hAnsi="Courier New" w:cs="Courier New"/>
      <w:sz w:val="20"/>
      <w:szCs w:val="20"/>
    </w:rPr>
  </w:style>
  <w:style w:type="character" w:customStyle="1" w:styleId="af1">
    <w:name w:val="Текст Знак"/>
    <w:aliases w:val="Знак Знак, Знак Знак"/>
    <w:basedOn w:val="a0"/>
    <w:link w:val="af0"/>
    <w:uiPriority w:val="99"/>
    <w:rsid w:val="008869C6"/>
    <w:rPr>
      <w:rFonts w:ascii="Courier New" w:eastAsia="Calibri" w:hAnsi="Courier New" w:cs="Courier New"/>
      <w:kern w:val="0"/>
      <w:sz w:val="20"/>
      <w:szCs w:val="20"/>
      <w:lang w:val="ru-RU" w:eastAsia="ru-RU"/>
      <w14:ligatures w14:val="none"/>
    </w:rPr>
  </w:style>
  <w:style w:type="paragraph" w:styleId="31">
    <w:name w:val="Body Text Indent 3"/>
    <w:basedOn w:val="a"/>
    <w:link w:val="32"/>
    <w:uiPriority w:val="99"/>
    <w:rsid w:val="008869C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8869C6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paragraph" w:styleId="21">
    <w:name w:val="Body Text Indent 2"/>
    <w:basedOn w:val="a"/>
    <w:link w:val="22"/>
    <w:uiPriority w:val="99"/>
    <w:rsid w:val="008869C6"/>
    <w:pPr>
      <w:spacing w:after="120" w:line="480" w:lineRule="auto"/>
      <w:ind w:left="283"/>
    </w:pPr>
    <w:rPr>
      <w:lang w:val="en-US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8869C6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af2">
    <w:name w:val="Body Text"/>
    <w:aliases w:val=" Char,Body Text Char,Char, Char Char,Char Char,Body Text Char1,Body Text Char Char,Char Char Char,Char Char1, Char Char Char, Char Char1"/>
    <w:basedOn w:val="a"/>
    <w:link w:val="af3"/>
    <w:uiPriority w:val="99"/>
    <w:unhideWhenUsed/>
    <w:rsid w:val="008869C6"/>
    <w:pPr>
      <w:spacing w:after="120"/>
    </w:pPr>
  </w:style>
  <w:style w:type="character" w:customStyle="1" w:styleId="af3">
    <w:name w:val="Основний текст Знак"/>
    <w:aliases w:val=" Char Знак,Body Text Char Знак,Char Знак, Char Char Знак,Char Char Знак,Body Text Char1 Знак,Body Text Char Char Знак,Char Char Char Знак,Char Char1 Знак, Char Char Char Знак, Char Char1 Знак"/>
    <w:basedOn w:val="a0"/>
    <w:link w:val="af2"/>
    <w:uiPriority w:val="99"/>
    <w:rsid w:val="008869C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8640</Words>
  <Characters>4926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Попова Анастасія Євгенівна</cp:lastModifiedBy>
  <cp:revision>2</cp:revision>
  <dcterms:created xsi:type="dcterms:W3CDTF">2024-09-18T11:33:00Z</dcterms:created>
  <dcterms:modified xsi:type="dcterms:W3CDTF">2024-09-18T11:33:00Z</dcterms:modified>
</cp:coreProperties>
</file>